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2C9" w:rsidRDefault="004B22C9" w:rsidP="004B22C9"/>
    <w:p w:rsidR="002650C7" w:rsidRDefault="002650C7" w:rsidP="004B22C9"/>
    <w:p w:rsidR="002650C7" w:rsidRDefault="002650C7" w:rsidP="004B22C9"/>
    <w:tbl>
      <w:tblPr>
        <w:tblW w:w="0" w:type="auto"/>
        <w:jc w:val="center"/>
        <w:tblInd w:w="2480" w:type="dxa"/>
        <w:tblBorders>
          <w:top w:val="double" w:sz="4" w:space="0" w:color="auto"/>
          <w:bottom w:val="double" w:sz="4" w:space="0" w:color="auto"/>
        </w:tblBorders>
        <w:tblLayout w:type="fixed"/>
        <w:tblCellMar>
          <w:left w:w="70" w:type="dxa"/>
          <w:right w:w="70" w:type="dxa"/>
        </w:tblCellMar>
        <w:tblLook w:val="0000"/>
      </w:tblPr>
      <w:tblGrid>
        <w:gridCol w:w="5462"/>
      </w:tblGrid>
      <w:tr w:rsidR="004B22C9" w:rsidTr="003F1DE3">
        <w:trPr>
          <w:trHeight w:val="484"/>
          <w:jc w:val="center"/>
        </w:trPr>
        <w:tc>
          <w:tcPr>
            <w:tcW w:w="5462" w:type="dxa"/>
            <w:tcBorders>
              <w:top w:val="double" w:sz="4" w:space="0" w:color="auto"/>
              <w:left w:val="nil"/>
              <w:bottom w:val="double" w:sz="4" w:space="0" w:color="auto"/>
              <w:right w:val="nil"/>
            </w:tcBorders>
            <w:shd w:val="pct20" w:color="auto" w:fill="FFFFFF"/>
            <w:vAlign w:val="center"/>
          </w:tcPr>
          <w:p w:rsidR="004B22C9" w:rsidRPr="001D4EB4" w:rsidRDefault="004B22C9" w:rsidP="003F1DE3">
            <w:pPr>
              <w:pStyle w:val="Ttulo3"/>
              <w:jc w:val="center"/>
              <w:rPr>
                <w:b/>
                <w:sz w:val="32"/>
                <w:szCs w:val="32"/>
              </w:rPr>
            </w:pPr>
            <w:r>
              <w:rPr>
                <w:b/>
                <w:sz w:val="32"/>
                <w:szCs w:val="32"/>
              </w:rPr>
              <w:t>CARTA CONVITE N° 004</w:t>
            </w:r>
            <w:r w:rsidRPr="001D4EB4">
              <w:rPr>
                <w:b/>
                <w:sz w:val="32"/>
                <w:szCs w:val="32"/>
              </w:rPr>
              <w:t>/201</w:t>
            </w:r>
            <w:r>
              <w:rPr>
                <w:b/>
                <w:sz w:val="32"/>
                <w:szCs w:val="32"/>
              </w:rPr>
              <w:t>4</w:t>
            </w:r>
          </w:p>
        </w:tc>
      </w:tr>
    </w:tbl>
    <w:p w:rsidR="004B22C9" w:rsidRDefault="004B22C9" w:rsidP="004B22C9">
      <w:pPr>
        <w:pStyle w:val="Ttulo4"/>
        <w:spacing w:line="120" w:lineRule="auto"/>
      </w:pPr>
    </w:p>
    <w:p w:rsidR="004B22C9" w:rsidRPr="001D4EB4" w:rsidRDefault="004B22C9" w:rsidP="004B22C9">
      <w:pPr>
        <w:pStyle w:val="Ttulo4"/>
        <w:rPr>
          <w:sz w:val="22"/>
          <w:szCs w:val="22"/>
        </w:rPr>
      </w:pPr>
      <w:r w:rsidRPr="001D4EB4">
        <w:rPr>
          <w:sz w:val="22"/>
          <w:szCs w:val="22"/>
        </w:rPr>
        <w:t>Regido pela Lei n° 8.666 de 21/06/1993</w:t>
      </w:r>
    </w:p>
    <w:p w:rsidR="004B22C9" w:rsidRDefault="004B22C9" w:rsidP="004B22C9"/>
    <w:p w:rsidR="00FB3FFA" w:rsidRDefault="00FB3FFA" w:rsidP="004B22C9">
      <w:pPr>
        <w:pStyle w:val="Recuodecorpodetexto"/>
        <w:rPr>
          <w:rFonts w:ascii="Arial" w:hAnsi="Arial" w:cs="Arial"/>
          <w:sz w:val="22"/>
          <w:szCs w:val="22"/>
        </w:rPr>
      </w:pPr>
    </w:p>
    <w:p w:rsidR="004B22C9" w:rsidRPr="001A12A1" w:rsidRDefault="004B22C9" w:rsidP="004B22C9">
      <w:pPr>
        <w:pStyle w:val="Recuodecorpodetexto"/>
        <w:rPr>
          <w:rFonts w:ascii="Arial" w:hAnsi="Arial" w:cs="Arial"/>
          <w:sz w:val="22"/>
          <w:szCs w:val="22"/>
        </w:rPr>
      </w:pPr>
      <w:r w:rsidRPr="001A12A1">
        <w:rPr>
          <w:rFonts w:ascii="Arial" w:hAnsi="Arial" w:cs="Arial"/>
          <w:sz w:val="22"/>
          <w:szCs w:val="22"/>
        </w:rPr>
        <w:t>Solicitamos apresentar proposta para o serviço abaixo especificado, nas condições que seguem:</w:t>
      </w:r>
    </w:p>
    <w:p w:rsidR="004B22C9" w:rsidRPr="001A12A1" w:rsidRDefault="004B22C9" w:rsidP="004B22C9">
      <w:pPr>
        <w:rPr>
          <w:rFonts w:ascii="Arial" w:hAnsi="Arial" w:cs="Arial"/>
          <w:szCs w:val="20"/>
        </w:rPr>
      </w:pPr>
    </w:p>
    <w:p w:rsidR="004B22C9" w:rsidRDefault="004B22C9" w:rsidP="002650C7">
      <w:pPr>
        <w:pBdr>
          <w:bottom w:val="single" w:sz="12" w:space="1" w:color="auto"/>
        </w:pBdr>
        <w:spacing w:after="0"/>
        <w:jc w:val="center"/>
        <w:rPr>
          <w:rFonts w:ascii="Tahoma" w:hAnsi="Tahoma"/>
          <w:b/>
        </w:rPr>
      </w:pPr>
      <w:r>
        <w:rPr>
          <w:rFonts w:ascii="Tahoma" w:hAnsi="Tahoma"/>
          <w:b/>
        </w:rPr>
        <w:t>1 – DO OBJETO</w:t>
      </w:r>
    </w:p>
    <w:p w:rsidR="002650C7" w:rsidRDefault="002650C7" w:rsidP="002650C7">
      <w:pPr>
        <w:pBdr>
          <w:bottom w:val="single" w:sz="12" w:space="1" w:color="auto"/>
        </w:pBdr>
        <w:spacing w:after="0"/>
        <w:jc w:val="center"/>
        <w:rPr>
          <w:rFonts w:ascii="Tahoma" w:hAnsi="Tahoma"/>
          <w:b/>
        </w:rPr>
      </w:pPr>
    </w:p>
    <w:p w:rsidR="002650C7" w:rsidRDefault="002650C7" w:rsidP="007C5BD4">
      <w:pPr>
        <w:pStyle w:val="Recuodecorpodetexto"/>
        <w:shd w:val="clear" w:color="auto" w:fill="FFFFD9"/>
        <w:rPr>
          <w:rFonts w:ascii="Arial" w:hAnsi="Arial" w:cs="Arial"/>
          <w:sz w:val="22"/>
          <w:szCs w:val="22"/>
        </w:rPr>
      </w:pPr>
    </w:p>
    <w:p w:rsidR="007A79A7" w:rsidRDefault="007A79A7" w:rsidP="007C5BD4">
      <w:pPr>
        <w:pStyle w:val="Recuodecorpodetexto"/>
        <w:shd w:val="clear" w:color="auto" w:fill="FFFFD9"/>
        <w:rPr>
          <w:rFonts w:ascii="Arial" w:hAnsi="Arial" w:cs="Arial"/>
          <w:sz w:val="22"/>
          <w:szCs w:val="22"/>
        </w:rPr>
      </w:pPr>
      <w:r>
        <w:rPr>
          <w:rFonts w:ascii="Arial" w:hAnsi="Arial" w:cs="Arial"/>
          <w:sz w:val="22"/>
          <w:szCs w:val="22"/>
        </w:rPr>
        <w:t xml:space="preserve">O presente edital tem como objeto a Contratação de Empresa para prestação de serviço de </w:t>
      </w:r>
      <w:r w:rsidR="003C1E4C" w:rsidRPr="003C1E4C">
        <w:rPr>
          <w:rFonts w:ascii="Arial" w:hAnsi="Arial" w:cs="Arial"/>
          <w:b/>
          <w:sz w:val="22"/>
          <w:szCs w:val="22"/>
        </w:rPr>
        <w:t>Agente de Integração</w:t>
      </w:r>
      <w:r w:rsidR="003C1E4C">
        <w:rPr>
          <w:rFonts w:ascii="Arial" w:hAnsi="Arial" w:cs="Arial"/>
          <w:sz w:val="22"/>
          <w:szCs w:val="22"/>
        </w:rPr>
        <w:t xml:space="preserve"> </w:t>
      </w:r>
      <w:r w:rsidRPr="007C5BD4">
        <w:rPr>
          <w:rFonts w:ascii="Arial" w:hAnsi="Arial" w:cs="Arial"/>
          <w:b/>
          <w:sz w:val="22"/>
          <w:szCs w:val="22"/>
        </w:rPr>
        <w:t>de estágio</w:t>
      </w:r>
      <w:r>
        <w:rPr>
          <w:rFonts w:ascii="Arial" w:hAnsi="Arial" w:cs="Arial"/>
          <w:sz w:val="22"/>
          <w:szCs w:val="22"/>
        </w:rPr>
        <w:t xml:space="preserve"> no âmbito da Câmara Municipal de Viamão, em benefício de estudantes de ensino médio e superior, regularmente matriculados e efetivamente frequentando os respectivos cursos, em Instituições de Ensino conveniadas com a entidade contratada, visando propiciar a complementação do ensino e da aprend</w:t>
      </w:r>
      <w:r w:rsidR="00A238C5">
        <w:rPr>
          <w:rFonts w:ascii="Arial" w:hAnsi="Arial" w:cs="Arial"/>
          <w:sz w:val="22"/>
          <w:szCs w:val="22"/>
        </w:rPr>
        <w:t>izagem dos estudantes, constituin</w:t>
      </w:r>
      <w:r>
        <w:rPr>
          <w:rFonts w:ascii="Arial" w:hAnsi="Arial" w:cs="Arial"/>
          <w:sz w:val="22"/>
          <w:szCs w:val="22"/>
        </w:rPr>
        <w:t>do-se em instrumento de integração em termos de treinamento prático de aperfeiçoamento técnico-cultural, científico e de relacionamento humano, nos termos da Lei nº</w:t>
      </w:r>
      <w:r w:rsidR="000845A1">
        <w:rPr>
          <w:rFonts w:ascii="Arial" w:hAnsi="Arial" w:cs="Arial"/>
          <w:sz w:val="22"/>
          <w:szCs w:val="22"/>
        </w:rPr>
        <w:t xml:space="preserve"> 11.788 de 25 de setembro de 2008 e nos moldes do Contrato de Prestação de Serviços do Anexo II.</w:t>
      </w:r>
    </w:p>
    <w:p w:rsidR="002650C7" w:rsidRDefault="002650C7" w:rsidP="007C5BD4">
      <w:pPr>
        <w:pStyle w:val="Recuodecorpodetexto"/>
        <w:pBdr>
          <w:bottom w:val="single" w:sz="12" w:space="1" w:color="auto"/>
        </w:pBdr>
        <w:shd w:val="clear" w:color="auto" w:fill="FFFFD9"/>
        <w:rPr>
          <w:rFonts w:ascii="Arial" w:hAnsi="Arial" w:cs="Arial"/>
          <w:sz w:val="22"/>
          <w:szCs w:val="22"/>
        </w:rPr>
      </w:pPr>
    </w:p>
    <w:p w:rsidR="002650C7" w:rsidRDefault="002650C7" w:rsidP="004B22C9">
      <w:pPr>
        <w:pStyle w:val="Recuodecorpodetexto"/>
        <w:rPr>
          <w:rFonts w:ascii="Arial" w:hAnsi="Arial" w:cs="Arial"/>
          <w:sz w:val="22"/>
          <w:szCs w:val="22"/>
        </w:rPr>
      </w:pPr>
    </w:p>
    <w:p w:rsidR="00FB3FFA" w:rsidRDefault="00FB3FFA" w:rsidP="002650C7">
      <w:pPr>
        <w:spacing w:after="0"/>
        <w:jc w:val="center"/>
        <w:rPr>
          <w:rFonts w:ascii="Tahoma" w:hAnsi="Tahoma"/>
          <w:b/>
        </w:rPr>
      </w:pPr>
    </w:p>
    <w:p w:rsidR="004B22C9" w:rsidRPr="00A75226" w:rsidRDefault="004B22C9" w:rsidP="00FB3FFA">
      <w:pPr>
        <w:spacing w:after="0"/>
        <w:jc w:val="center"/>
        <w:rPr>
          <w:rFonts w:ascii="Tahoma" w:hAnsi="Tahoma"/>
          <w:b/>
        </w:rPr>
      </w:pPr>
      <w:r w:rsidRPr="00A75226">
        <w:rPr>
          <w:rFonts w:ascii="Tahoma" w:hAnsi="Tahoma"/>
          <w:b/>
        </w:rPr>
        <w:t>2 –</w:t>
      </w:r>
      <w:proofErr w:type="gramStart"/>
      <w:r w:rsidRPr="00A75226">
        <w:rPr>
          <w:rFonts w:ascii="Tahoma" w:hAnsi="Tahoma"/>
          <w:b/>
        </w:rPr>
        <w:t xml:space="preserve"> </w:t>
      </w:r>
      <w:r w:rsidRPr="00A75226">
        <w:t xml:space="preserve"> </w:t>
      </w:r>
      <w:proofErr w:type="gramEnd"/>
      <w:r w:rsidRPr="00A75226">
        <w:rPr>
          <w:rFonts w:ascii="Tahoma" w:hAnsi="Tahoma"/>
          <w:b/>
        </w:rPr>
        <w:t>DA APRESENTAÇÃO DA PROPOSTA E DA DOCUMENTAÇÃO</w:t>
      </w:r>
    </w:p>
    <w:p w:rsidR="004B22C9" w:rsidRPr="00A75226" w:rsidRDefault="004B22C9" w:rsidP="004B22C9">
      <w:pPr>
        <w:rPr>
          <w:rFonts w:ascii="Arial" w:hAnsi="Arial" w:cs="Arial"/>
          <w:i/>
          <w:u w:val="single"/>
        </w:rPr>
      </w:pPr>
      <w:r w:rsidRPr="00A75226">
        <w:rPr>
          <w:rFonts w:ascii="Arial" w:hAnsi="Arial" w:cs="Arial"/>
          <w:i/>
          <w:u w:val="single"/>
        </w:rPr>
        <w:t>2.1 – Dos envelopes</w:t>
      </w:r>
    </w:p>
    <w:p w:rsidR="004B22C9" w:rsidRPr="00A75226" w:rsidRDefault="004B22C9" w:rsidP="004B22C9">
      <w:pPr>
        <w:jc w:val="both"/>
        <w:rPr>
          <w:rFonts w:ascii="Arial" w:hAnsi="Arial" w:cs="Arial"/>
        </w:rPr>
      </w:pPr>
      <w:r w:rsidRPr="00A75226">
        <w:rPr>
          <w:rFonts w:ascii="Arial" w:hAnsi="Arial" w:cs="Arial"/>
        </w:rPr>
        <w:t>Os licitantes deverão apresentar no local, d</w:t>
      </w:r>
      <w:r w:rsidR="00F81841">
        <w:rPr>
          <w:rFonts w:ascii="Arial" w:hAnsi="Arial" w:cs="Arial"/>
        </w:rPr>
        <w:t>ia e hora designados no item 3.6</w:t>
      </w:r>
      <w:r w:rsidRPr="00A75226">
        <w:rPr>
          <w:rFonts w:ascii="Arial" w:hAnsi="Arial" w:cs="Arial"/>
        </w:rPr>
        <w:t xml:space="preserve"> deste edital, dois envelopes fechados e invioláveis com a seguinte descrição:</w:t>
      </w:r>
    </w:p>
    <w:p w:rsidR="004B22C9" w:rsidRPr="00A75226" w:rsidRDefault="004B22C9" w:rsidP="000845A1">
      <w:pPr>
        <w:spacing w:after="0"/>
        <w:ind w:firstLine="708"/>
        <w:rPr>
          <w:rFonts w:ascii="Tahoma" w:hAnsi="Tahoma" w:cs="Tahoma"/>
        </w:rPr>
      </w:pPr>
      <w:r w:rsidRPr="00A75226">
        <w:rPr>
          <w:rFonts w:ascii="Tahoma" w:hAnsi="Tahoma" w:cs="Tahoma"/>
        </w:rPr>
        <w:t>CÂMARA MUNCIPAL DE VIAMÃO</w:t>
      </w:r>
    </w:p>
    <w:p w:rsidR="004B22C9" w:rsidRPr="00A75226" w:rsidRDefault="000845A1" w:rsidP="000845A1">
      <w:pPr>
        <w:spacing w:after="0"/>
        <w:ind w:firstLine="708"/>
        <w:rPr>
          <w:rFonts w:ascii="Tahoma" w:hAnsi="Tahoma" w:cs="Tahoma"/>
          <w:b/>
        </w:rPr>
      </w:pPr>
      <w:r>
        <w:rPr>
          <w:rFonts w:ascii="Tahoma" w:hAnsi="Tahoma" w:cs="Tahoma"/>
          <w:b/>
        </w:rPr>
        <w:t>CONVITE 004/2014</w:t>
      </w:r>
    </w:p>
    <w:p w:rsidR="004B22C9" w:rsidRPr="00A75226" w:rsidRDefault="004B22C9" w:rsidP="000845A1">
      <w:pPr>
        <w:spacing w:after="0"/>
        <w:ind w:firstLine="708"/>
        <w:rPr>
          <w:rFonts w:ascii="Tahoma" w:hAnsi="Tahoma" w:cs="Tahoma"/>
          <w:u w:val="single"/>
        </w:rPr>
      </w:pPr>
      <w:r w:rsidRPr="00A75226">
        <w:rPr>
          <w:rFonts w:ascii="Tahoma" w:hAnsi="Tahoma" w:cs="Tahoma"/>
        </w:rPr>
        <w:t xml:space="preserve">ENVELOPE Nº 01 – </w:t>
      </w:r>
      <w:r w:rsidRPr="00A75226">
        <w:rPr>
          <w:rFonts w:ascii="Tahoma" w:hAnsi="Tahoma" w:cs="Tahoma"/>
          <w:u w:val="single"/>
        </w:rPr>
        <w:t>DOCUMENTAÇÃO</w:t>
      </w:r>
    </w:p>
    <w:p w:rsidR="004B22C9" w:rsidRPr="00A75226" w:rsidRDefault="004B22C9" w:rsidP="004B22C9">
      <w:pPr>
        <w:spacing w:line="120" w:lineRule="auto"/>
        <w:ind w:firstLine="709"/>
        <w:rPr>
          <w:rFonts w:ascii="Tahoma" w:hAnsi="Tahoma" w:cs="Tahoma"/>
        </w:rPr>
      </w:pPr>
    </w:p>
    <w:p w:rsidR="004B22C9" w:rsidRPr="00A75226" w:rsidRDefault="004B22C9" w:rsidP="000845A1">
      <w:pPr>
        <w:spacing w:after="0"/>
        <w:ind w:firstLine="708"/>
        <w:rPr>
          <w:rFonts w:ascii="Tahoma" w:hAnsi="Tahoma" w:cs="Tahoma"/>
        </w:rPr>
      </w:pPr>
      <w:r w:rsidRPr="00A75226">
        <w:rPr>
          <w:rFonts w:ascii="Tahoma" w:hAnsi="Tahoma" w:cs="Tahoma"/>
        </w:rPr>
        <w:t>CÂMARA MUNCIPAL DE VIAMÃO</w:t>
      </w:r>
    </w:p>
    <w:p w:rsidR="004B22C9" w:rsidRPr="00A75226" w:rsidRDefault="000845A1" w:rsidP="000845A1">
      <w:pPr>
        <w:spacing w:after="0"/>
        <w:ind w:firstLine="708"/>
        <w:rPr>
          <w:rFonts w:ascii="Tahoma" w:hAnsi="Tahoma" w:cs="Tahoma"/>
          <w:b/>
        </w:rPr>
      </w:pPr>
      <w:r>
        <w:rPr>
          <w:rFonts w:ascii="Tahoma" w:hAnsi="Tahoma" w:cs="Tahoma"/>
          <w:b/>
        </w:rPr>
        <w:t>CONVITE 004/2014</w:t>
      </w:r>
    </w:p>
    <w:p w:rsidR="004B22C9" w:rsidRDefault="004B22C9" w:rsidP="000845A1">
      <w:pPr>
        <w:spacing w:after="0"/>
        <w:ind w:firstLine="708"/>
        <w:rPr>
          <w:rFonts w:ascii="Tahoma" w:hAnsi="Tahoma" w:cs="Tahoma"/>
          <w:u w:val="single"/>
        </w:rPr>
      </w:pPr>
      <w:r w:rsidRPr="00A75226">
        <w:rPr>
          <w:rFonts w:ascii="Tahoma" w:hAnsi="Tahoma" w:cs="Tahoma"/>
        </w:rPr>
        <w:t xml:space="preserve">ENVELOPE Nº 02 – </w:t>
      </w:r>
      <w:r w:rsidRPr="00A75226">
        <w:rPr>
          <w:rFonts w:ascii="Tahoma" w:hAnsi="Tahoma" w:cs="Tahoma"/>
          <w:u w:val="single"/>
        </w:rPr>
        <w:t>PROPOSTA</w:t>
      </w:r>
    </w:p>
    <w:p w:rsidR="002F4A81" w:rsidRDefault="002F4A81" w:rsidP="004B22C9">
      <w:pPr>
        <w:rPr>
          <w:rFonts w:ascii="Arial" w:hAnsi="Arial" w:cs="Arial"/>
          <w:i/>
          <w:u w:val="single"/>
        </w:rPr>
      </w:pPr>
    </w:p>
    <w:p w:rsidR="004B22C9" w:rsidRPr="00511FC0" w:rsidRDefault="004B22C9" w:rsidP="004B22C9">
      <w:pPr>
        <w:rPr>
          <w:rFonts w:ascii="Arial" w:hAnsi="Arial" w:cs="Arial"/>
          <w:i/>
          <w:u w:val="single"/>
        </w:rPr>
      </w:pPr>
      <w:r>
        <w:rPr>
          <w:rFonts w:ascii="Arial" w:hAnsi="Arial" w:cs="Arial"/>
          <w:i/>
          <w:u w:val="single"/>
        </w:rPr>
        <w:lastRenderedPageBreak/>
        <w:t>2</w:t>
      </w:r>
      <w:r w:rsidRPr="00511FC0">
        <w:rPr>
          <w:rFonts w:ascii="Arial" w:hAnsi="Arial" w:cs="Arial"/>
          <w:i/>
          <w:u w:val="single"/>
        </w:rPr>
        <w:t>.2 – Da Documentação</w:t>
      </w:r>
    </w:p>
    <w:p w:rsidR="004B22C9" w:rsidRDefault="000E5465" w:rsidP="004B22C9">
      <w:pPr>
        <w:jc w:val="both"/>
        <w:rPr>
          <w:rFonts w:ascii="Arial" w:hAnsi="Arial" w:cs="Arial"/>
        </w:rPr>
      </w:pPr>
      <w:r>
        <w:rPr>
          <w:rFonts w:ascii="Arial" w:hAnsi="Arial" w:cs="Arial"/>
        </w:rPr>
        <w:t xml:space="preserve">2.2.1 - </w:t>
      </w:r>
      <w:r w:rsidR="004B22C9" w:rsidRPr="00511FC0">
        <w:rPr>
          <w:rFonts w:ascii="Arial" w:hAnsi="Arial" w:cs="Arial"/>
        </w:rPr>
        <w:t>Para participar da presente licitação os inter</w:t>
      </w:r>
      <w:r w:rsidR="00AD73C9">
        <w:rPr>
          <w:rFonts w:ascii="Arial" w:hAnsi="Arial" w:cs="Arial"/>
        </w:rPr>
        <w:t xml:space="preserve">essados deverão apresentar </w:t>
      </w:r>
      <w:r w:rsidR="004B22C9" w:rsidRPr="00511FC0">
        <w:rPr>
          <w:rFonts w:ascii="Arial" w:hAnsi="Arial" w:cs="Arial"/>
        </w:rPr>
        <w:t xml:space="preserve">documentação abaixo especificada atualizada, </w:t>
      </w:r>
      <w:proofErr w:type="gramStart"/>
      <w:r w:rsidR="004B22C9" w:rsidRPr="00511FC0">
        <w:rPr>
          <w:rFonts w:ascii="Arial" w:hAnsi="Arial" w:cs="Arial"/>
        </w:rPr>
        <w:t>sob pena</w:t>
      </w:r>
      <w:proofErr w:type="gramEnd"/>
      <w:r w:rsidR="004B22C9" w:rsidRPr="00511FC0">
        <w:rPr>
          <w:rFonts w:ascii="Arial" w:hAnsi="Arial" w:cs="Arial"/>
        </w:rPr>
        <w:t xml:space="preserve"> de não o fazendo serem desclassificados:</w:t>
      </w:r>
    </w:p>
    <w:p w:rsidR="0049019E" w:rsidRPr="002F4A81" w:rsidRDefault="0049019E" w:rsidP="002F4A81">
      <w:pPr>
        <w:pStyle w:val="PargrafodaLista"/>
        <w:numPr>
          <w:ilvl w:val="0"/>
          <w:numId w:val="3"/>
        </w:numPr>
        <w:jc w:val="both"/>
        <w:rPr>
          <w:rFonts w:ascii="Arial" w:hAnsi="Arial" w:cs="Arial"/>
          <w:bCs/>
          <w:sz w:val="20"/>
          <w:szCs w:val="20"/>
        </w:rPr>
      </w:pPr>
      <w:r w:rsidRPr="002F4A81">
        <w:rPr>
          <w:rFonts w:ascii="Arial" w:hAnsi="Arial" w:cs="Arial"/>
          <w:bCs/>
          <w:sz w:val="20"/>
          <w:szCs w:val="20"/>
        </w:rPr>
        <w:t>Registro Comercial, no caso de empresa individual;</w:t>
      </w:r>
    </w:p>
    <w:p w:rsidR="0049019E" w:rsidRPr="002F4A81" w:rsidRDefault="0049019E" w:rsidP="002F4A81">
      <w:pPr>
        <w:pStyle w:val="PargrafodaLista"/>
        <w:numPr>
          <w:ilvl w:val="0"/>
          <w:numId w:val="3"/>
        </w:numPr>
        <w:jc w:val="both"/>
        <w:rPr>
          <w:rFonts w:ascii="Arial" w:hAnsi="Arial" w:cs="Arial"/>
          <w:bCs/>
          <w:sz w:val="20"/>
          <w:szCs w:val="20"/>
        </w:rPr>
      </w:pPr>
      <w:r w:rsidRPr="002F4A81">
        <w:rPr>
          <w:rFonts w:ascii="Arial" w:hAnsi="Arial" w:cs="Arial"/>
          <w:bCs/>
          <w:sz w:val="20"/>
          <w:szCs w:val="20"/>
        </w:rPr>
        <w:t>Ato constitutivo, estatuto ou contrato social em vigor, devidamente registrado, em se tratando de sociedades comerciais, e, no caso de sociedades por ações, acompanhado de documentos de eleição de seus administradores;</w:t>
      </w:r>
    </w:p>
    <w:p w:rsidR="0049019E" w:rsidRPr="002F4A81" w:rsidRDefault="005011C9" w:rsidP="002F4A81">
      <w:pPr>
        <w:pStyle w:val="PargrafodaLista"/>
        <w:numPr>
          <w:ilvl w:val="0"/>
          <w:numId w:val="3"/>
        </w:numPr>
        <w:jc w:val="both"/>
        <w:rPr>
          <w:rFonts w:ascii="Arial" w:hAnsi="Arial" w:cs="Arial"/>
          <w:sz w:val="20"/>
          <w:szCs w:val="20"/>
        </w:rPr>
      </w:pPr>
      <w:r w:rsidRPr="002F4A81">
        <w:rPr>
          <w:rFonts w:ascii="Arial" w:hAnsi="Arial" w:cs="Arial"/>
          <w:bCs/>
          <w:sz w:val="20"/>
          <w:szCs w:val="20"/>
        </w:rPr>
        <w:t>I</w:t>
      </w:r>
      <w:r w:rsidR="0049019E" w:rsidRPr="002F4A81">
        <w:rPr>
          <w:rFonts w:ascii="Arial" w:hAnsi="Arial" w:cs="Arial"/>
          <w:bCs/>
          <w:sz w:val="20"/>
          <w:szCs w:val="20"/>
        </w:rPr>
        <w:t xml:space="preserve">nscrição do ato constitutivo, no caso de sociedades civis, acompanhada de prova de diretoria em </w:t>
      </w:r>
      <w:proofErr w:type="gramStart"/>
      <w:r w:rsidR="0049019E" w:rsidRPr="002F4A81">
        <w:rPr>
          <w:rFonts w:ascii="Arial" w:hAnsi="Arial" w:cs="Arial"/>
          <w:bCs/>
          <w:sz w:val="20"/>
          <w:szCs w:val="20"/>
        </w:rPr>
        <w:t>exercício</w:t>
      </w:r>
      <w:proofErr w:type="gramEnd"/>
    </w:p>
    <w:p w:rsidR="005011C9" w:rsidRPr="002F4A81" w:rsidRDefault="00F06D8A" w:rsidP="002F4A81">
      <w:pPr>
        <w:pStyle w:val="PargrafodaLista"/>
        <w:numPr>
          <w:ilvl w:val="0"/>
          <w:numId w:val="3"/>
        </w:numPr>
        <w:jc w:val="both"/>
        <w:rPr>
          <w:rFonts w:ascii="Arial" w:hAnsi="Arial" w:cs="Arial"/>
          <w:bCs/>
          <w:sz w:val="20"/>
          <w:szCs w:val="20"/>
        </w:rPr>
      </w:pPr>
      <w:r w:rsidRPr="002F4A81">
        <w:rPr>
          <w:rFonts w:ascii="Arial" w:hAnsi="Arial" w:cs="Arial"/>
          <w:sz w:val="20"/>
          <w:szCs w:val="20"/>
        </w:rPr>
        <w:t>CNPJ devidamente regularizado da empresa com a descrição da atividade compatível com o objeto aqui licitado;</w:t>
      </w:r>
    </w:p>
    <w:p w:rsidR="005011C9" w:rsidRPr="002F4A81" w:rsidRDefault="005011C9" w:rsidP="002F4A81">
      <w:pPr>
        <w:pStyle w:val="PargrafodaLista"/>
        <w:numPr>
          <w:ilvl w:val="0"/>
          <w:numId w:val="3"/>
        </w:numPr>
        <w:jc w:val="both"/>
        <w:rPr>
          <w:rFonts w:ascii="Arial" w:hAnsi="Arial" w:cs="Arial"/>
          <w:bCs/>
          <w:sz w:val="20"/>
          <w:szCs w:val="20"/>
        </w:rPr>
      </w:pPr>
      <w:r w:rsidRPr="002F4A81">
        <w:rPr>
          <w:rFonts w:ascii="Arial" w:hAnsi="Arial" w:cs="Arial"/>
          <w:bCs/>
          <w:sz w:val="20"/>
          <w:szCs w:val="20"/>
        </w:rPr>
        <w:t>Prova de regularidade para com a Fazenda Federal, Estadual e Municipal do domicílio ou sede do licitante ou outra equivalente, na forma da lei;</w:t>
      </w:r>
    </w:p>
    <w:p w:rsidR="00F06D8A" w:rsidRPr="002F4A81" w:rsidRDefault="00F06D8A" w:rsidP="002F4A81">
      <w:pPr>
        <w:pStyle w:val="PargrafodaLista"/>
        <w:numPr>
          <w:ilvl w:val="0"/>
          <w:numId w:val="3"/>
        </w:numPr>
        <w:jc w:val="both"/>
        <w:rPr>
          <w:rFonts w:ascii="Arial" w:hAnsi="Arial" w:cs="Arial"/>
          <w:sz w:val="20"/>
          <w:szCs w:val="20"/>
        </w:rPr>
      </w:pPr>
      <w:r w:rsidRPr="002F4A81">
        <w:rPr>
          <w:rFonts w:ascii="Arial" w:hAnsi="Arial" w:cs="Arial"/>
          <w:sz w:val="20"/>
          <w:szCs w:val="20"/>
        </w:rPr>
        <w:t>Certidão que comprove a regularidade junto ao INSS;</w:t>
      </w:r>
    </w:p>
    <w:p w:rsidR="00F06D8A" w:rsidRPr="002F4A81" w:rsidRDefault="00F06D8A" w:rsidP="002F4A81">
      <w:pPr>
        <w:pStyle w:val="PargrafodaLista"/>
        <w:numPr>
          <w:ilvl w:val="0"/>
          <w:numId w:val="3"/>
        </w:numPr>
        <w:jc w:val="both"/>
        <w:rPr>
          <w:rFonts w:ascii="Arial" w:hAnsi="Arial" w:cs="Arial"/>
          <w:sz w:val="20"/>
          <w:szCs w:val="20"/>
        </w:rPr>
      </w:pPr>
      <w:r w:rsidRPr="002F4A81">
        <w:rPr>
          <w:rFonts w:ascii="Arial" w:hAnsi="Arial" w:cs="Arial"/>
          <w:sz w:val="20"/>
          <w:szCs w:val="20"/>
        </w:rPr>
        <w:t>Certidão que comprove a regularidade junto ao FGTS;</w:t>
      </w:r>
    </w:p>
    <w:p w:rsidR="00F06D8A" w:rsidRPr="002F4A81" w:rsidRDefault="00F06D8A" w:rsidP="002F4A81">
      <w:pPr>
        <w:pStyle w:val="PargrafodaLista"/>
        <w:numPr>
          <w:ilvl w:val="0"/>
          <w:numId w:val="3"/>
        </w:numPr>
        <w:jc w:val="both"/>
        <w:rPr>
          <w:rFonts w:ascii="Arial" w:hAnsi="Arial" w:cs="Arial"/>
          <w:sz w:val="20"/>
          <w:szCs w:val="20"/>
        </w:rPr>
      </w:pPr>
      <w:r w:rsidRPr="002F4A81">
        <w:rPr>
          <w:rFonts w:ascii="Arial" w:hAnsi="Arial" w:cs="Arial"/>
          <w:sz w:val="20"/>
          <w:szCs w:val="20"/>
        </w:rPr>
        <w:t>Certidão Negativa de Débito Trabalhista (CNDT);</w:t>
      </w:r>
    </w:p>
    <w:p w:rsidR="00F06D8A" w:rsidRPr="002F4A81" w:rsidRDefault="00AD73C9" w:rsidP="002F4A81">
      <w:pPr>
        <w:pStyle w:val="PargrafodaLista"/>
        <w:numPr>
          <w:ilvl w:val="0"/>
          <w:numId w:val="3"/>
        </w:numPr>
        <w:jc w:val="both"/>
        <w:rPr>
          <w:rFonts w:ascii="Arial" w:hAnsi="Arial" w:cs="Arial"/>
          <w:sz w:val="20"/>
          <w:szCs w:val="20"/>
        </w:rPr>
      </w:pPr>
      <w:r w:rsidRPr="002F4A81">
        <w:rPr>
          <w:rFonts w:ascii="Arial" w:hAnsi="Arial" w:cs="Arial"/>
          <w:sz w:val="20"/>
          <w:szCs w:val="20"/>
        </w:rPr>
        <w:t>A</w:t>
      </w:r>
      <w:r w:rsidR="00F06D8A" w:rsidRPr="002F4A81">
        <w:rPr>
          <w:rFonts w:ascii="Arial" w:hAnsi="Arial" w:cs="Arial"/>
          <w:sz w:val="20"/>
          <w:szCs w:val="20"/>
        </w:rPr>
        <w:t>lvará de funcionamento;</w:t>
      </w:r>
    </w:p>
    <w:p w:rsidR="005011C9" w:rsidRPr="002F4A81" w:rsidRDefault="005011C9" w:rsidP="002F4A81">
      <w:pPr>
        <w:pStyle w:val="PargrafodaLista"/>
        <w:numPr>
          <w:ilvl w:val="0"/>
          <w:numId w:val="3"/>
        </w:numPr>
        <w:tabs>
          <w:tab w:val="left" w:pos="360"/>
        </w:tabs>
        <w:jc w:val="both"/>
        <w:rPr>
          <w:rFonts w:ascii="Arial" w:hAnsi="Arial" w:cs="Arial"/>
          <w:sz w:val="20"/>
          <w:szCs w:val="20"/>
        </w:rPr>
      </w:pPr>
      <w:r w:rsidRPr="002F4A81">
        <w:rPr>
          <w:rFonts w:ascii="Arial" w:hAnsi="Arial" w:cs="Arial"/>
          <w:bCs/>
          <w:sz w:val="20"/>
          <w:szCs w:val="20"/>
        </w:rPr>
        <w:t>Certidão Negativa de Falência ou Concordata, expedida pelo distribuidor da sede da licitante, com data de expedição não superior a 60 (sessenta) dias corridos, contados da data de apresentação da proposta;</w:t>
      </w:r>
    </w:p>
    <w:p w:rsidR="00F06D8A" w:rsidRPr="002F4A81" w:rsidRDefault="00F06D8A" w:rsidP="002F4A81">
      <w:pPr>
        <w:pStyle w:val="PargrafodaLista"/>
        <w:numPr>
          <w:ilvl w:val="0"/>
          <w:numId w:val="3"/>
        </w:numPr>
        <w:tabs>
          <w:tab w:val="left" w:pos="360"/>
        </w:tabs>
        <w:jc w:val="both"/>
        <w:rPr>
          <w:rFonts w:ascii="Arial" w:hAnsi="Arial" w:cs="Arial"/>
          <w:sz w:val="20"/>
          <w:szCs w:val="20"/>
        </w:rPr>
      </w:pPr>
      <w:r w:rsidRPr="002F4A81">
        <w:rPr>
          <w:rFonts w:ascii="Arial" w:hAnsi="Arial" w:cs="Arial"/>
          <w:sz w:val="20"/>
          <w:szCs w:val="20"/>
        </w:rPr>
        <w:t>Declaração de que não emprega menor de dezoito anos, conforme inciso V do artigo 27 da Lei 8666/93 e acrescido pela Lei 9854 de 27 de outubro de 1999.</w:t>
      </w:r>
    </w:p>
    <w:p w:rsidR="005011C9" w:rsidRPr="002F4A81" w:rsidRDefault="005011C9" w:rsidP="002F4A81">
      <w:pPr>
        <w:pStyle w:val="PargrafodaLista"/>
        <w:numPr>
          <w:ilvl w:val="0"/>
          <w:numId w:val="3"/>
        </w:numPr>
        <w:tabs>
          <w:tab w:val="left" w:pos="360"/>
        </w:tabs>
        <w:jc w:val="both"/>
        <w:rPr>
          <w:rFonts w:ascii="Arial" w:hAnsi="Arial" w:cs="Arial"/>
          <w:sz w:val="20"/>
          <w:szCs w:val="20"/>
        </w:rPr>
      </w:pPr>
      <w:r w:rsidRPr="002F4A81">
        <w:rPr>
          <w:rFonts w:ascii="Arial" w:hAnsi="Arial" w:cs="Arial"/>
          <w:bCs/>
          <w:sz w:val="20"/>
          <w:szCs w:val="20"/>
        </w:rPr>
        <w:t>Declaração de que inexiste qualquer fato impeditivo a sua participação na licitação, que não foi declarada inidônea e não esta impe</w:t>
      </w:r>
      <w:r w:rsidR="006C0996" w:rsidRPr="002F4A81">
        <w:rPr>
          <w:rFonts w:ascii="Arial" w:hAnsi="Arial" w:cs="Arial"/>
          <w:bCs/>
          <w:sz w:val="20"/>
          <w:szCs w:val="20"/>
        </w:rPr>
        <w:t>dida de contratar com o Poder Pú</w:t>
      </w:r>
      <w:r w:rsidRPr="002F4A81">
        <w:rPr>
          <w:rFonts w:ascii="Arial" w:hAnsi="Arial" w:cs="Arial"/>
          <w:bCs/>
          <w:sz w:val="20"/>
          <w:szCs w:val="20"/>
        </w:rPr>
        <w:t>blico, ou suspensa de contratar com o Órgão e que se compromete a comunicar ocorrência de fatos supervenientes;</w:t>
      </w:r>
    </w:p>
    <w:p w:rsidR="000E5465" w:rsidRPr="00511FC0" w:rsidRDefault="000E5465" w:rsidP="00FB3FFA">
      <w:pPr>
        <w:spacing w:after="0" w:line="240" w:lineRule="auto"/>
        <w:ind w:left="1418"/>
        <w:rPr>
          <w:rFonts w:ascii="Arial" w:hAnsi="Arial" w:cs="Arial"/>
        </w:rPr>
      </w:pPr>
    </w:p>
    <w:p w:rsidR="000E5465" w:rsidRDefault="000E5465" w:rsidP="000E5465">
      <w:pPr>
        <w:autoSpaceDE w:val="0"/>
        <w:autoSpaceDN w:val="0"/>
        <w:adjustRightInd w:val="0"/>
        <w:spacing w:after="0" w:line="240" w:lineRule="auto"/>
        <w:jc w:val="both"/>
        <w:rPr>
          <w:rFonts w:ascii="Arial" w:hAnsi="Arial" w:cs="Arial"/>
        </w:rPr>
      </w:pPr>
      <w:r w:rsidRPr="000E5465">
        <w:rPr>
          <w:rFonts w:ascii="Arial" w:hAnsi="Arial" w:cs="Arial"/>
          <w:bCs/>
        </w:rPr>
        <w:t xml:space="preserve">2.2.2 </w:t>
      </w:r>
      <w:r w:rsidRPr="000E5465">
        <w:rPr>
          <w:rFonts w:ascii="Arial,Bold" w:hAnsi="Arial,Bold" w:cs="Arial,Bold"/>
          <w:bCs/>
        </w:rPr>
        <w:t>–</w:t>
      </w:r>
      <w:r>
        <w:rPr>
          <w:rFonts w:ascii="Arial,Bold" w:hAnsi="Arial,Bold" w:cs="Arial,Bold"/>
          <w:b/>
          <w:bCs/>
        </w:rPr>
        <w:t xml:space="preserve"> </w:t>
      </w:r>
      <w:r>
        <w:rPr>
          <w:rFonts w:ascii="Arial" w:hAnsi="Arial" w:cs="Arial"/>
        </w:rPr>
        <w:t>A empresa que pretender se utilizar dos benefícios previstos nos art. 42 a 45 da Lei</w:t>
      </w:r>
    </w:p>
    <w:p w:rsidR="004B22C9" w:rsidRPr="00FB3FFA" w:rsidRDefault="000E5465" w:rsidP="000E5465">
      <w:pPr>
        <w:autoSpaceDE w:val="0"/>
        <w:autoSpaceDN w:val="0"/>
        <w:adjustRightInd w:val="0"/>
        <w:spacing w:after="0" w:line="240" w:lineRule="auto"/>
        <w:jc w:val="both"/>
        <w:rPr>
          <w:rFonts w:ascii="Arial" w:hAnsi="Arial" w:cs="Arial"/>
          <w:bCs/>
        </w:rPr>
      </w:pPr>
      <w:r>
        <w:rPr>
          <w:rFonts w:ascii="Arial" w:hAnsi="Arial" w:cs="Arial"/>
        </w:rPr>
        <w:t>Complementar 123, de 14 de dezembro de 2006</w:t>
      </w:r>
      <w:r w:rsidR="00073CE9">
        <w:rPr>
          <w:rFonts w:ascii="Arial" w:hAnsi="Arial" w:cs="Arial"/>
        </w:rPr>
        <w:t xml:space="preserve">, </w:t>
      </w:r>
      <w:r w:rsidR="0049019E">
        <w:rPr>
          <w:rFonts w:ascii="Arial" w:hAnsi="Arial" w:cs="Arial"/>
        </w:rPr>
        <w:t>deverá</w:t>
      </w:r>
      <w:r>
        <w:rPr>
          <w:rFonts w:ascii="Arial" w:hAnsi="Arial" w:cs="Arial"/>
        </w:rPr>
        <w:t xml:space="preserve"> apresentar, no envelope de habilitação, </w:t>
      </w:r>
      <w:r>
        <w:rPr>
          <w:rFonts w:ascii="Arial" w:hAnsi="Arial" w:cs="Arial"/>
          <w:b/>
          <w:bCs/>
        </w:rPr>
        <w:t xml:space="preserve">declaração, </w:t>
      </w:r>
      <w:r w:rsidRPr="00FB3FFA">
        <w:rPr>
          <w:rFonts w:ascii="Arial" w:hAnsi="Arial" w:cs="Arial"/>
          <w:bCs/>
        </w:rPr>
        <w:t>firmada por contador, de que se enquadra como microempresa ou empresa de pequeno porte, além de todos os documentos relativos à habilitação deste edital.</w:t>
      </w:r>
    </w:p>
    <w:p w:rsidR="000E5465" w:rsidRDefault="000E5465" w:rsidP="000E5465">
      <w:pPr>
        <w:autoSpaceDE w:val="0"/>
        <w:autoSpaceDN w:val="0"/>
        <w:adjustRightInd w:val="0"/>
        <w:spacing w:after="0" w:line="240" w:lineRule="auto"/>
        <w:jc w:val="both"/>
        <w:rPr>
          <w:rFonts w:ascii="Arial" w:hAnsi="Arial" w:cs="Arial"/>
          <w:b/>
          <w:bCs/>
        </w:rPr>
      </w:pPr>
    </w:p>
    <w:p w:rsidR="000E5465" w:rsidRDefault="000E5465" w:rsidP="000E5465">
      <w:pPr>
        <w:autoSpaceDE w:val="0"/>
        <w:autoSpaceDN w:val="0"/>
        <w:adjustRightInd w:val="0"/>
        <w:spacing w:after="0" w:line="240" w:lineRule="auto"/>
        <w:jc w:val="both"/>
        <w:rPr>
          <w:rFonts w:ascii="Arial" w:hAnsi="Arial" w:cs="Arial"/>
          <w:b/>
          <w:bCs/>
        </w:rPr>
      </w:pPr>
      <w:r w:rsidRPr="000E5465">
        <w:rPr>
          <w:rFonts w:ascii="Arial" w:hAnsi="Arial" w:cs="Arial"/>
          <w:bCs/>
        </w:rPr>
        <w:t xml:space="preserve">2.2.3 </w:t>
      </w:r>
      <w:r w:rsidRPr="000E5465">
        <w:rPr>
          <w:rFonts w:ascii="Arial,Bold" w:hAnsi="Arial,Bold" w:cs="Arial,Bold"/>
          <w:bCs/>
        </w:rPr>
        <w:t>–</w:t>
      </w:r>
      <w:r>
        <w:rPr>
          <w:rFonts w:ascii="Arial,Bold" w:hAnsi="Arial,Bold" w:cs="Arial,Bold"/>
          <w:b/>
          <w:bCs/>
        </w:rPr>
        <w:t xml:space="preserve"> </w:t>
      </w:r>
      <w:r>
        <w:rPr>
          <w:rFonts w:ascii="Arial" w:hAnsi="Arial" w:cs="Arial"/>
        </w:rPr>
        <w:t xml:space="preserve">Os documentos constantes dos itens 2.2.1 poderão ser apresentados em original, por cópia autenticada por tabelião ou serem extraídos de sistemas informatizados (internet) ficando sujeitos </w:t>
      </w:r>
      <w:proofErr w:type="gramStart"/>
      <w:r>
        <w:rPr>
          <w:rFonts w:ascii="Arial" w:hAnsi="Arial" w:cs="Arial"/>
        </w:rPr>
        <w:t>a</w:t>
      </w:r>
      <w:proofErr w:type="gramEnd"/>
      <w:r>
        <w:rPr>
          <w:rFonts w:ascii="Arial" w:hAnsi="Arial" w:cs="Arial"/>
        </w:rPr>
        <w:t xml:space="preserve"> verificação de sua autenticidade pela Administração.</w:t>
      </w:r>
    </w:p>
    <w:p w:rsidR="0049019E" w:rsidRPr="0049019E" w:rsidRDefault="0049019E" w:rsidP="0049019E">
      <w:pPr>
        <w:rPr>
          <w:rFonts w:ascii="Arial" w:hAnsi="Arial" w:cs="Arial"/>
          <w:bCs/>
        </w:rPr>
      </w:pPr>
    </w:p>
    <w:p w:rsidR="004B22C9" w:rsidRPr="00511FC0" w:rsidRDefault="004B22C9" w:rsidP="004B22C9">
      <w:pPr>
        <w:jc w:val="center"/>
        <w:rPr>
          <w:rFonts w:ascii="Tahoma" w:hAnsi="Tahoma" w:cs="Tahoma"/>
          <w:b/>
        </w:rPr>
      </w:pPr>
      <w:r>
        <w:rPr>
          <w:rFonts w:ascii="Tahoma" w:hAnsi="Tahoma" w:cs="Tahoma"/>
          <w:b/>
        </w:rPr>
        <w:t>3 -</w:t>
      </w:r>
      <w:r w:rsidRPr="00511FC0">
        <w:rPr>
          <w:rFonts w:ascii="Tahoma" w:hAnsi="Tahoma" w:cs="Tahoma"/>
          <w:b/>
        </w:rPr>
        <w:t xml:space="preserve"> DA PROPOSTA</w:t>
      </w:r>
    </w:p>
    <w:p w:rsidR="00D95AEB" w:rsidRPr="00100767" w:rsidRDefault="00D95AEB" w:rsidP="00D95AEB">
      <w:pPr>
        <w:pStyle w:val="Recuodecorpodetexto2"/>
        <w:ind w:firstLine="0"/>
        <w:rPr>
          <w:rFonts w:ascii="Arial" w:hAnsi="Arial" w:cs="Arial"/>
          <w:sz w:val="22"/>
          <w:szCs w:val="22"/>
        </w:rPr>
      </w:pPr>
      <w:r w:rsidRPr="00100767">
        <w:rPr>
          <w:rFonts w:ascii="Arial" w:hAnsi="Arial" w:cs="Arial"/>
          <w:sz w:val="22"/>
          <w:szCs w:val="22"/>
        </w:rPr>
        <w:t xml:space="preserve">3.1 – A proposta deverá estar assinada pelo licitante ou seu representante legal, redigida em português, de forma clara não podendo ser manuscrita e nem conter rasuras ou </w:t>
      </w:r>
      <w:r w:rsidRPr="00100767">
        <w:rPr>
          <w:rFonts w:ascii="Arial" w:hAnsi="Arial" w:cs="Arial"/>
          <w:sz w:val="22"/>
          <w:szCs w:val="22"/>
        </w:rPr>
        <w:lastRenderedPageBreak/>
        <w:t xml:space="preserve">entrelinhas ou falhas que impossibilitem a sua compreensão, </w:t>
      </w:r>
      <w:proofErr w:type="gramStart"/>
      <w:r w:rsidRPr="00100767">
        <w:rPr>
          <w:rFonts w:ascii="Arial" w:hAnsi="Arial" w:cs="Arial"/>
          <w:sz w:val="22"/>
          <w:szCs w:val="22"/>
        </w:rPr>
        <w:t>sob pena</w:t>
      </w:r>
      <w:proofErr w:type="gramEnd"/>
      <w:r w:rsidRPr="00100767">
        <w:rPr>
          <w:rFonts w:ascii="Arial" w:hAnsi="Arial" w:cs="Arial"/>
          <w:sz w:val="22"/>
          <w:szCs w:val="22"/>
        </w:rPr>
        <w:t xml:space="preserve"> de desclassificação e deverá ser elaborada com base nos dados do quantitativo anexo III.</w:t>
      </w:r>
    </w:p>
    <w:p w:rsidR="00F06D8A" w:rsidRPr="00100767" w:rsidRDefault="00F06D8A" w:rsidP="004B22C9">
      <w:pPr>
        <w:pStyle w:val="Recuodecorpodetexto2"/>
        <w:rPr>
          <w:rFonts w:ascii="Arial" w:hAnsi="Arial" w:cs="Arial"/>
          <w:sz w:val="22"/>
          <w:szCs w:val="22"/>
        </w:rPr>
      </w:pPr>
    </w:p>
    <w:p w:rsidR="0072046F" w:rsidRPr="00100767" w:rsidRDefault="004B22C9" w:rsidP="00FB3FFA">
      <w:pPr>
        <w:pStyle w:val="Recuodecorpodetexto2"/>
        <w:ind w:firstLine="0"/>
        <w:rPr>
          <w:rFonts w:ascii="Arial" w:hAnsi="Arial" w:cs="Arial"/>
          <w:sz w:val="22"/>
          <w:szCs w:val="22"/>
        </w:rPr>
      </w:pPr>
      <w:r w:rsidRPr="00100767">
        <w:rPr>
          <w:rFonts w:ascii="Arial" w:hAnsi="Arial" w:cs="Arial"/>
          <w:sz w:val="22"/>
          <w:szCs w:val="22"/>
        </w:rPr>
        <w:t xml:space="preserve">3.2 – O valor da proposta deverá ser expresso </w:t>
      </w:r>
      <w:r w:rsidR="0072046F" w:rsidRPr="00100767">
        <w:rPr>
          <w:rFonts w:ascii="Arial" w:hAnsi="Arial" w:cs="Arial"/>
          <w:sz w:val="22"/>
          <w:szCs w:val="22"/>
        </w:rPr>
        <w:t xml:space="preserve">pela </w:t>
      </w:r>
      <w:r w:rsidR="0072046F" w:rsidRPr="00100767">
        <w:rPr>
          <w:rFonts w:ascii="Tahoma" w:hAnsi="Tahoma" w:cs="Tahoma"/>
          <w:b/>
          <w:sz w:val="22"/>
          <w:szCs w:val="22"/>
          <w:u w:val="single"/>
        </w:rPr>
        <w:t>taxa de administração, em percentual, que incidirá sobre o valor da bolsa-auxílio educacional,</w:t>
      </w:r>
      <w:r w:rsidR="0072046F" w:rsidRPr="00100767">
        <w:rPr>
          <w:rFonts w:ascii="Arial" w:hAnsi="Arial" w:cs="Arial"/>
          <w:sz w:val="22"/>
          <w:szCs w:val="22"/>
        </w:rPr>
        <w:t xml:space="preserve"> sendo este per</w:t>
      </w:r>
      <w:r w:rsidR="002F4A81">
        <w:rPr>
          <w:rFonts w:ascii="Arial" w:hAnsi="Arial" w:cs="Arial"/>
          <w:sz w:val="22"/>
          <w:szCs w:val="22"/>
        </w:rPr>
        <w:t>centual mensal, por estagiário. Deverá ser</w:t>
      </w:r>
      <w:r w:rsidR="00D95AEB" w:rsidRPr="00100767">
        <w:rPr>
          <w:rFonts w:ascii="Arial" w:hAnsi="Arial" w:cs="Arial"/>
          <w:sz w:val="22"/>
          <w:szCs w:val="22"/>
        </w:rPr>
        <w:t xml:space="preserve"> RESPEITADO O LIMITE MÁXIMO DE 7% (sete por cento) constante no quantitativo do anexo III.</w:t>
      </w:r>
    </w:p>
    <w:p w:rsidR="0072046F" w:rsidRPr="00100767" w:rsidRDefault="0072046F" w:rsidP="0072046F">
      <w:pPr>
        <w:spacing w:after="0"/>
        <w:ind w:firstLine="709"/>
        <w:jc w:val="both"/>
        <w:rPr>
          <w:rFonts w:ascii="Arial" w:hAnsi="Arial" w:cs="Arial"/>
        </w:rPr>
      </w:pPr>
    </w:p>
    <w:p w:rsidR="00D95AEB" w:rsidRPr="00100767" w:rsidRDefault="00F06D8A" w:rsidP="00D95AEB">
      <w:pPr>
        <w:pStyle w:val="Default"/>
        <w:jc w:val="both"/>
        <w:rPr>
          <w:color w:val="auto"/>
          <w:sz w:val="22"/>
          <w:szCs w:val="22"/>
        </w:rPr>
      </w:pPr>
      <w:r w:rsidRPr="00100767">
        <w:rPr>
          <w:sz w:val="22"/>
          <w:szCs w:val="22"/>
        </w:rPr>
        <w:t xml:space="preserve">3.3 – Deverá constar prazo de validade da proposta, que não poderá ser inferior a </w:t>
      </w:r>
      <w:r w:rsidR="00AE4C0C" w:rsidRPr="00100767">
        <w:rPr>
          <w:sz w:val="22"/>
          <w:szCs w:val="22"/>
        </w:rPr>
        <w:t>60</w:t>
      </w:r>
      <w:r w:rsidRPr="00100767">
        <w:rPr>
          <w:sz w:val="22"/>
          <w:szCs w:val="22"/>
        </w:rPr>
        <w:t xml:space="preserve"> (se</w:t>
      </w:r>
      <w:r w:rsidR="00AE4C0C" w:rsidRPr="00100767">
        <w:rPr>
          <w:sz w:val="22"/>
          <w:szCs w:val="22"/>
        </w:rPr>
        <w:t>ssenta</w:t>
      </w:r>
      <w:r w:rsidRPr="00100767">
        <w:rPr>
          <w:sz w:val="22"/>
          <w:szCs w:val="22"/>
        </w:rPr>
        <w:t xml:space="preserve">) </w:t>
      </w:r>
      <w:r w:rsidR="00AE4C0C" w:rsidRPr="00100767">
        <w:rPr>
          <w:sz w:val="22"/>
          <w:szCs w:val="22"/>
        </w:rPr>
        <w:t>dias</w:t>
      </w:r>
      <w:r w:rsidRPr="00100767">
        <w:rPr>
          <w:sz w:val="22"/>
          <w:szCs w:val="22"/>
        </w:rPr>
        <w:t>.</w:t>
      </w:r>
      <w:r w:rsidR="00D95AEB" w:rsidRPr="00100767">
        <w:rPr>
          <w:color w:val="auto"/>
          <w:sz w:val="22"/>
          <w:szCs w:val="22"/>
        </w:rPr>
        <w:t xml:space="preserve"> </w:t>
      </w:r>
    </w:p>
    <w:p w:rsidR="00D95AEB" w:rsidRPr="00100767" w:rsidRDefault="00D95AEB" w:rsidP="00D95AEB">
      <w:pPr>
        <w:pStyle w:val="Default"/>
        <w:jc w:val="both"/>
        <w:rPr>
          <w:color w:val="auto"/>
          <w:sz w:val="22"/>
          <w:szCs w:val="22"/>
        </w:rPr>
      </w:pPr>
    </w:p>
    <w:p w:rsidR="00D95AEB" w:rsidRPr="00100767" w:rsidRDefault="00D95AEB" w:rsidP="00D95AEB">
      <w:pPr>
        <w:pStyle w:val="Default"/>
        <w:jc w:val="both"/>
        <w:rPr>
          <w:color w:val="auto"/>
          <w:sz w:val="22"/>
          <w:szCs w:val="22"/>
        </w:rPr>
      </w:pPr>
      <w:r w:rsidRPr="00100767">
        <w:rPr>
          <w:color w:val="auto"/>
          <w:sz w:val="22"/>
          <w:szCs w:val="22"/>
        </w:rPr>
        <w:t>3.4 – Não serão aceitas propostas enviadas via fax, email ou qualquer outro meio não especificado neste edital.</w:t>
      </w:r>
    </w:p>
    <w:p w:rsidR="00D95AEB" w:rsidRPr="00100767" w:rsidRDefault="00D95AEB" w:rsidP="00D95AEB">
      <w:pPr>
        <w:pStyle w:val="Default"/>
        <w:jc w:val="both"/>
        <w:rPr>
          <w:color w:val="auto"/>
          <w:sz w:val="22"/>
          <w:szCs w:val="22"/>
        </w:rPr>
      </w:pPr>
    </w:p>
    <w:p w:rsidR="00D95AEB" w:rsidRPr="00100767" w:rsidRDefault="00D95AEB" w:rsidP="00D95AEB">
      <w:pPr>
        <w:pStyle w:val="Recuodecorpodetexto2"/>
        <w:ind w:firstLine="0"/>
        <w:rPr>
          <w:rFonts w:ascii="Arial" w:hAnsi="Arial" w:cs="Arial"/>
          <w:sz w:val="22"/>
          <w:szCs w:val="22"/>
        </w:rPr>
      </w:pPr>
      <w:r w:rsidRPr="00100767">
        <w:rPr>
          <w:rFonts w:ascii="Arial" w:hAnsi="Arial" w:cs="Arial"/>
          <w:sz w:val="22"/>
          <w:szCs w:val="22"/>
        </w:rPr>
        <w:t xml:space="preserve">3.5 - O percentual será fixo pelo período da contratação, ressalvadas as ocorrências de </w:t>
      </w:r>
      <w:r w:rsidRPr="00100767">
        <w:rPr>
          <w:rFonts w:ascii="Arial" w:hAnsi="Arial" w:cs="Arial"/>
          <w:i/>
          <w:sz w:val="22"/>
          <w:szCs w:val="22"/>
        </w:rPr>
        <w:t>caso fortuito</w:t>
      </w:r>
      <w:r w:rsidRPr="00100767">
        <w:rPr>
          <w:rFonts w:ascii="Arial" w:hAnsi="Arial" w:cs="Arial"/>
          <w:sz w:val="22"/>
          <w:szCs w:val="22"/>
        </w:rPr>
        <w:t xml:space="preserve"> e </w:t>
      </w:r>
      <w:r w:rsidRPr="00100767">
        <w:rPr>
          <w:rFonts w:ascii="Arial" w:hAnsi="Arial" w:cs="Arial"/>
          <w:i/>
          <w:sz w:val="22"/>
          <w:szCs w:val="22"/>
        </w:rPr>
        <w:t xml:space="preserve">força </w:t>
      </w:r>
      <w:proofErr w:type="gramStart"/>
      <w:r w:rsidRPr="00100767">
        <w:rPr>
          <w:rFonts w:ascii="Arial" w:hAnsi="Arial" w:cs="Arial"/>
          <w:i/>
          <w:sz w:val="22"/>
          <w:szCs w:val="22"/>
        </w:rPr>
        <w:t xml:space="preserve">maior </w:t>
      </w:r>
      <w:r w:rsidRPr="00100767">
        <w:rPr>
          <w:rFonts w:ascii="Arial" w:hAnsi="Arial" w:cs="Arial"/>
          <w:sz w:val="22"/>
          <w:szCs w:val="22"/>
        </w:rPr>
        <w:t>devidamente justificados</w:t>
      </w:r>
      <w:proofErr w:type="gramEnd"/>
      <w:r w:rsidRPr="00100767">
        <w:rPr>
          <w:rFonts w:ascii="Arial" w:hAnsi="Arial" w:cs="Arial"/>
          <w:sz w:val="22"/>
          <w:szCs w:val="22"/>
        </w:rPr>
        <w:t xml:space="preserve"> e aceitos pela Contratada, ressalvados também os demais reajustamentos excepcionais previstos na lei 8666/93.</w:t>
      </w:r>
    </w:p>
    <w:p w:rsidR="002F4A81" w:rsidRDefault="002F4A81" w:rsidP="002F4A81">
      <w:pPr>
        <w:spacing w:after="0"/>
        <w:jc w:val="both"/>
        <w:rPr>
          <w:rFonts w:ascii="Arial" w:hAnsi="Arial" w:cs="Arial"/>
          <w:u w:val="single"/>
        </w:rPr>
      </w:pPr>
    </w:p>
    <w:p w:rsidR="004B22C9" w:rsidRPr="00100767" w:rsidRDefault="00F06D8A" w:rsidP="002F4A81">
      <w:pPr>
        <w:spacing w:after="0"/>
        <w:jc w:val="both"/>
        <w:rPr>
          <w:rFonts w:ascii="Arial" w:hAnsi="Arial" w:cs="Arial"/>
          <w:b/>
          <w:u w:val="single"/>
        </w:rPr>
      </w:pPr>
      <w:r w:rsidRPr="00100767">
        <w:rPr>
          <w:rFonts w:ascii="Arial" w:hAnsi="Arial" w:cs="Arial"/>
          <w:u w:val="single"/>
        </w:rPr>
        <w:t>3.</w:t>
      </w:r>
      <w:r w:rsidR="00D95AEB" w:rsidRPr="00100767">
        <w:rPr>
          <w:rFonts w:ascii="Arial" w:hAnsi="Arial" w:cs="Arial"/>
          <w:u w:val="single"/>
        </w:rPr>
        <w:t>6</w:t>
      </w:r>
      <w:r w:rsidR="004B22C9" w:rsidRPr="00100767">
        <w:rPr>
          <w:rFonts w:ascii="Arial" w:hAnsi="Arial" w:cs="Arial"/>
          <w:u w:val="single"/>
        </w:rPr>
        <w:t xml:space="preserve"> – Os envelopes </w:t>
      </w:r>
      <w:r w:rsidR="00D95AEB" w:rsidRPr="00100767">
        <w:rPr>
          <w:rFonts w:ascii="Arial" w:hAnsi="Arial" w:cs="Arial"/>
          <w:u w:val="single"/>
        </w:rPr>
        <w:t xml:space="preserve">de habilitação e proposta, </w:t>
      </w:r>
      <w:r w:rsidR="004B22C9" w:rsidRPr="00100767">
        <w:rPr>
          <w:rFonts w:ascii="Arial" w:hAnsi="Arial" w:cs="Arial"/>
          <w:u w:val="single"/>
        </w:rPr>
        <w:t xml:space="preserve">deverão ser entregues na Câmara Municipal de Viamão sito à Praça Júlio de Castilhos </w:t>
      </w:r>
      <w:proofErr w:type="gramStart"/>
      <w:r w:rsidR="004B22C9" w:rsidRPr="00100767">
        <w:rPr>
          <w:rFonts w:ascii="Arial" w:hAnsi="Arial" w:cs="Arial"/>
          <w:u w:val="single"/>
        </w:rPr>
        <w:t>s/n.</w:t>
      </w:r>
      <w:proofErr w:type="gramEnd"/>
      <w:r w:rsidR="004B22C9" w:rsidRPr="00100767">
        <w:rPr>
          <w:rFonts w:ascii="Arial" w:hAnsi="Arial" w:cs="Arial"/>
          <w:u w:val="single"/>
        </w:rPr>
        <w:t>°, Setor de Compras,</w:t>
      </w:r>
      <w:r w:rsidR="008B0FA7" w:rsidRPr="00100767">
        <w:rPr>
          <w:rFonts w:ascii="Arial" w:hAnsi="Arial" w:cs="Arial"/>
          <w:u w:val="single"/>
        </w:rPr>
        <w:t xml:space="preserve"> Centro, Viamão, </w:t>
      </w:r>
      <w:r w:rsidR="00EB3D75" w:rsidRPr="00100767">
        <w:rPr>
          <w:rFonts w:ascii="Arial" w:hAnsi="Arial" w:cs="Arial"/>
          <w:b/>
          <w:u w:val="single"/>
        </w:rPr>
        <w:t>até o dia 06/06/2014</w:t>
      </w:r>
      <w:r w:rsidR="004B22C9" w:rsidRPr="00100767">
        <w:rPr>
          <w:rFonts w:ascii="Arial" w:hAnsi="Arial" w:cs="Arial"/>
          <w:b/>
          <w:u w:val="single"/>
        </w:rPr>
        <w:t xml:space="preserve"> às 15h.</w:t>
      </w:r>
    </w:p>
    <w:p w:rsidR="004B22C9" w:rsidRDefault="004B22C9" w:rsidP="004B22C9">
      <w:pPr>
        <w:spacing w:line="120" w:lineRule="auto"/>
        <w:rPr>
          <w:rFonts w:ascii="Arial" w:hAnsi="Arial" w:cs="Arial"/>
          <w:b/>
        </w:rPr>
      </w:pPr>
    </w:p>
    <w:p w:rsidR="002F4A81" w:rsidRDefault="002F4A81" w:rsidP="004B22C9">
      <w:pPr>
        <w:jc w:val="center"/>
        <w:rPr>
          <w:rFonts w:ascii="Tahoma" w:hAnsi="Tahoma" w:cs="Tahoma"/>
          <w:b/>
        </w:rPr>
      </w:pPr>
    </w:p>
    <w:p w:rsidR="004B22C9" w:rsidRPr="00511FC0" w:rsidRDefault="004B22C9" w:rsidP="004B22C9">
      <w:pPr>
        <w:jc w:val="center"/>
        <w:rPr>
          <w:rFonts w:ascii="Tahoma" w:hAnsi="Tahoma" w:cs="Tahoma"/>
          <w:b/>
        </w:rPr>
      </w:pPr>
      <w:r>
        <w:rPr>
          <w:rFonts w:ascii="Tahoma" w:hAnsi="Tahoma" w:cs="Tahoma"/>
          <w:b/>
        </w:rPr>
        <w:t>4 -</w:t>
      </w:r>
      <w:r w:rsidRPr="00511FC0">
        <w:rPr>
          <w:rFonts w:ascii="Tahoma" w:hAnsi="Tahoma" w:cs="Tahoma"/>
          <w:b/>
        </w:rPr>
        <w:t xml:space="preserve"> DO CRITÉRIO E DA DATA DE JULGAMENTO</w:t>
      </w:r>
    </w:p>
    <w:p w:rsidR="004B22C9" w:rsidRPr="00511FC0" w:rsidRDefault="004B22C9" w:rsidP="004B22C9">
      <w:pPr>
        <w:ind w:firstLine="709"/>
        <w:jc w:val="both"/>
        <w:rPr>
          <w:rFonts w:ascii="Arial" w:hAnsi="Arial" w:cs="Arial"/>
        </w:rPr>
      </w:pPr>
      <w:r w:rsidRPr="00511FC0">
        <w:rPr>
          <w:rFonts w:ascii="Arial" w:hAnsi="Arial" w:cs="Arial"/>
        </w:rPr>
        <w:t xml:space="preserve">As propostas apresentadas de acordo com as exigências e especificações deste edital serão classificadas pela ordem </w:t>
      </w:r>
      <w:r>
        <w:rPr>
          <w:rFonts w:ascii="Arial" w:hAnsi="Arial" w:cs="Arial"/>
        </w:rPr>
        <w:t>cre</w:t>
      </w:r>
      <w:r w:rsidRPr="00511FC0">
        <w:rPr>
          <w:rFonts w:ascii="Arial" w:hAnsi="Arial" w:cs="Arial"/>
        </w:rPr>
        <w:t>scente nos seguintes termos:</w:t>
      </w:r>
    </w:p>
    <w:p w:rsidR="004B22C9" w:rsidRPr="00511FC0" w:rsidRDefault="004B22C9" w:rsidP="004B22C9">
      <w:pPr>
        <w:rPr>
          <w:rFonts w:ascii="Arial" w:hAnsi="Arial" w:cs="Arial"/>
        </w:rPr>
      </w:pPr>
      <w:r>
        <w:rPr>
          <w:rFonts w:ascii="Arial" w:hAnsi="Arial" w:cs="Arial"/>
          <w:i/>
          <w:u w:val="single"/>
        </w:rPr>
        <w:t>4</w:t>
      </w:r>
      <w:r w:rsidRPr="00511FC0">
        <w:rPr>
          <w:rFonts w:ascii="Arial" w:hAnsi="Arial" w:cs="Arial"/>
          <w:i/>
          <w:u w:val="single"/>
        </w:rPr>
        <w:t>.1 – Da habilitação</w:t>
      </w:r>
    </w:p>
    <w:p w:rsidR="004B22C9" w:rsidRPr="00511FC0" w:rsidRDefault="004B22C9" w:rsidP="004B22C9">
      <w:pPr>
        <w:jc w:val="both"/>
        <w:rPr>
          <w:rFonts w:ascii="Arial" w:hAnsi="Arial" w:cs="Arial"/>
        </w:rPr>
      </w:pPr>
      <w:r w:rsidRPr="00511FC0">
        <w:rPr>
          <w:rFonts w:ascii="Arial" w:hAnsi="Arial" w:cs="Arial"/>
        </w:rPr>
        <w:t xml:space="preserve">O julgamento da habilitação será realizado em sessão pública, dia </w:t>
      </w:r>
      <w:r w:rsidR="005E0181">
        <w:rPr>
          <w:rFonts w:ascii="Arial" w:hAnsi="Arial" w:cs="Arial"/>
          <w:b/>
        </w:rPr>
        <w:t>06/06</w:t>
      </w:r>
      <w:r w:rsidR="00A665A5">
        <w:rPr>
          <w:rFonts w:ascii="Arial" w:hAnsi="Arial" w:cs="Arial"/>
          <w:b/>
        </w:rPr>
        <w:t>/2014</w:t>
      </w:r>
      <w:r>
        <w:rPr>
          <w:rFonts w:ascii="Arial" w:hAnsi="Arial" w:cs="Arial"/>
          <w:b/>
        </w:rPr>
        <w:t xml:space="preserve"> às 16</w:t>
      </w:r>
      <w:r w:rsidRPr="00511FC0">
        <w:rPr>
          <w:rFonts w:ascii="Arial" w:hAnsi="Arial" w:cs="Arial"/>
          <w:b/>
        </w:rPr>
        <w:t>h</w:t>
      </w:r>
      <w:r w:rsidRPr="00511FC0">
        <w:rPr>
          <w:rFonts w:ascii="Arial" w:hAnsi="Arial" w:cs="Arial"/>
        </w:rPr>
        <w:t>, e serão considerados habilitados os licitantes que apres</w:t>
      </w:r>
      <w:r>
        <w:rPr>
          <w:rFonts w:ascii="Arial" w:hAnsi="Arial" w:cs="Arial"/>
        </w:rPr>
        <w:t>entarem a documentação do item 2</w:t>
      </w:r>
      <w:r w:rsidRPr="00511FC0">
        <w:rPr>
          <w:rFonts w:ascii="Arial" w:hAnsi="Arial" w:cs="Arial"/>
        </w:rPr>
        <w:t>.2 de acordo com o solicitado.</w:t>
      </w:r>
    </w:p>
    <w:p w:rsidR="004B22C9" w:rsidRPr="00511FC0" w:rsidRDefault="004B22C9" w:rsidP="004B22C9">
      <w:pPr>
        <w:ind w:firstLine="708"/>
        <w:jc w:val="both"/>
        <w:rPr>
          <w:rFonts w:ascii="Arial" w:hAnsi="Arial" w:cs="Arial"/>
        </w:rPr>
      </w:pPr>
      <w:r>
        <w:rPr>
          <w:rFonts w:ascii="Arial" w:hAnsi="Arial" w:cs="Arial"/>
        </w:rPr>
        <w:t>4</w:t>
      </w:r>
      <w:r w:rsidRPr="00511FC0">
        <w:rPr>
          <w:rFonts w:ascii="Arial" w:hAnsi="Arial" w:cs="Arial"/>
        </w:rPr>
        <w:t xml:space="preserve">.1.1 - Promulgado o resultado final da fase de habilitação, a Comissão procederá </w:t>
      </w:r>
      <w:proofErr w:type="gramStart"/>
      <w:r w:rsidRPr="00511FC0">
        <w:rPr>
          <w:rFonts w:ascii="Arial" w:hAnsi="Arial" w:cs="Arial"/>
        </w:rPr>
        <w:t>a</w:t>
      </w:r>
      <w:proofErr w:type="gramEnd"/>
      <w:r w:rsidRPr="00511FC0">
        <w:rPr>
          <w:rFonts w:ascii="Arial" w:hAnsi="Arial" w:cs="Arial"/>
        </w:rPr>
        <w:t xml:space="preserve"> abertura dos invólucros de nº 02 (proposta), em sessão pública previamente designada, que poderá constituir-se na mesma sessão prevista no item 4</w:t>
      </w:r>
      <w:r>
        <w:rPr>
          <w:rFonts w:ascii="Arial" w:hAnsi="Arial" w:cs="Arial"/>
        </w:rPr>
        <w:t>.1</w:t>
      </w:r>
      <w:r w:rsidR="00AD73C9">
        <w:rPr>
          <w:rFonts w:ascii="Arial" w:hAnsi="Arial" w:cs="Arial"/>
        </w:rPr>
        <w:t>, se todos o</w:t>
      </w:r>
      <w:r w:rsidRPr="00511FC0">
        <w:rPr>
          <w:rFonts w:ascii="Arial" w:hAnsi="Arial" w:cs="Arial"/>
        </w:rPr>
        <w:t>s  licitantes, habilitadas,  desistirem  da faculdade de interposição de recurso, de mo</w:t>
      </w:r>
      <w:r>
        <w:rPr>
          <w:rFonts w:ascii="Arial" w:hAnsi="Arial" w:cs="Arial"/>
        </w:rPr>
        <w:t>do expresso (modelo anexo I</w:t>
      </w:r>
      <w:r w:rsidRPr="00511FC0">
        <w:rPr>
          <w:rFonts w:ascii="Arial" w:hAnsi="Arial" w:cs="Arial"/>
        </w:rPr>
        <w:t>) mediante o registro da circunstância em ata.</w:t>
      </w:r>
    </w:p>
    <w:p w:rsidR="004B22C9" w:rsidRPr="0065156A" w:rsidRDefault="004B22C9" w:rsidP="004B22C9">
      <w:pPr>
        <w:jc w:val="both"/>
        <w:rPr>
          <w:rFonts w:ascii="Arial" w:hAnsi="Arial" w:cs="Arial"/>
          <w:i/>
          <w:u w:val="single"/>
        </w:rPr>
      </w:pPr>
      <w:r>
        <w:rPr>
          <w:rFonts w:ascii="Arial" w:hAnsi="Arial" w:cs="Arial"/>
          <w:i/>
          <w:u w:val="single"/>
        </w:rPr>
        <w:t>4.2 – Do preç</w:t>
      </w:r>
      <w:r w:rsidRPr="0065156A">
        <w:rPr>
          <w:rFonts w:ascii="Arial" w:hAnsi="Arial" w:cs="Arial"/>
          <w:i/>
          <w:u w:val="single"/>
        </w:rPr>
        <w:t>o</w:t>
      </w:r>
    </w:p>
    <w:p w:rsidR="004B22C9" w:rsidRPr="00511FC0" w:rsidRDefault="004B22C9" w:rsidP="004B22C9">
      <w:pPr>
        <w:ind w:firstLine="709"/>
        <w:jc w:val="both"/>
        <w:rPr>
          <w:rFonts w:ascii="Arial" w:hAnsi="Arial" w:cs="Arial"/>
        </w:rPr>
      </w:pPr>
      <w:r w:rsidRPr="00511FC0">
        <w:rPr>
          <w:rFonts w:ascii="Arial" w:hAnsi="Arial" w:cs="Arial"/>
        </w:rPr>
        <w:t xml:space="preserve">A presente licitação </w:t>
      </w:r>
      <w:proofErr w:type="gramStart"/>
      <w:r w:rsidRPr="00511FC0">
        <w:rPr>
          <w:rFonts w:ascii="Arial" w:hAnsi="Arial" w:cs="Arial"/>
        </w:rPr>
        <w:t>obedecerá o</w:t>
      </w:r>
      <w:proofErr w:type="gramEnd"/>
      <w:r w:rsidRPr="00511FC0">
        <w:rPr>
          <w:rFonts w:ascii="Arial" w:hAnsi="Arial" w:cs="Arial"/>
        </w:rPr>
        <w:t xml:space="preserve"> critério de julgamento do MENOR PREÇO</w:t>
      </w:r>
      <w:r w:rsidR="0072046F">
        <w:rPr>
          <w:rFonts w:ascii="Arial" w:hAnsi="Arial" w:cs="Arial"/>
        </w:rPr>
        <w:t xml:space="preserve">, representado pela </w:t>
      </w:r>
      <w:r w:rsidR="0072046F" w:rsidRPr="0072046F">
        <w:rPr>
          <w:rFonts w:ascii="Arial" w:hAnsi="Arial" w:cs="Arial"/>
          <w:u w:val="single"/>
        </w:rPr>
        <w:t>menor taxa de administração</w:t>
      </w:r>
      <w:r w:rsidR="0072046F">
        <w:rPr>
          <w:rFonts w:ascii="Arial" w:hAnsi="Arial" w:cs="Arial"/>
        </w:rPr>
        <w:t xml:space="preserve"> cotada conforme item 3.2, obedecidas </w:t>
      </w:r>
      <w:r w:rsidRPr="00511FC0">
        <w:rPr>
          <w:rFonts w:ascii="Arial" w:hAnsi="Arial" w:cs="Arial"/>
        </w:rPr>
        <w:lastRenderedPageBreak/>
        <w:t xml:space="preserve">todas as </w:t>
      </w:r>
      <w:r w:rsidR="0072046F">
        <w:rPr>
          <w:rFonts w:ascii="Arial" w:hAnsi="Arial" w:cs="Arial"/>
        </w:rPr>
        <w:t xml:space="preserve">demais </w:t>
      </w:r>
      <w:r w:rsidRPr="00511FC0">
        <w:rPr>
          <w:rFonts w:ascii="Arial" w:hAnsi="Arial" w:cs="Arial"/>
        </w:rPr>
        <w:t>condições aqui especificadas, sendo que no caso de empate será obede</w:t>
      </w:r>
      <w:r w:rsidR="0072046F">
        <w:rPr>
          <w:rFonts w:ascii="Arial" w:hAnsi="Arial" w:cs="Arial"/>
        </w:rPr>
        <w:t>cido o disposto na Lei 8.666/93 e suas alterações.</w:t>
      </w:r>
    </w:p>
    <w:p w:rsidR="002650C7" w:rsidRDefault="002650C7" w:rsidP="004B22C9">
      <w:pPr>
        <w:pStyle w:val="Ttulodatabela"/>
        <w:suppressLineNumbers w:val="0"/>
        <w:rPr>
          <w:rFonts w:ascii="Tahoma" w:hAnsi="Tahoma"/>
          <w:bCs w:val="0"/>
          <w:sz w:val="22"/>
          <w:szCs w:val="22"/>
        </w:rPr>
      </w:pPr>
    </w:p>
    <w:p w:rsidR="004B22C9" w:rsidRPr="003752A4" w:rsidRDefault="004B22C9" w:rsidP="004B22C9">
      <w:pPr>
        <w:pStyle w:val="Ttulodatabela"/>
        <w:suppressLineNumbers w:val="0"/>
        <w:rPr>
          <w:rFonts w:ascii="Tahoma" w:hAnsi="Tahoma"/>
          <w:bCs w:val="0"/>
          <w:sz w:val="22"/>
          <w:szCs w:val="22"/>
        </w:rPr>
      </w:pPr>
      <w:r>
        <w:rPr>
          <w:rFonts w:ascii="Tahoma" w:hAnsi="Tahoma"/>
          <w:bCs w:val="0"/>
          <w:sz w:val="22"/>
          <w:szCs w:val="22"/>
        </w:rPr>
        <w:t xml:space="preserve">5 - </w:t>
      </w:r>
      <w:r w:rsidRPr="003752A4">
        <w:rPr>
          <w:rFonts w:ascii="Tahoma" w:hAnsi="Tahoma"/>
          <w:bCs w:val="0"/>
          <w:sz w:val="22"/>
          <w:szCs w:val="22"/>
        </w:rPr>
        <w:t xml:space="preserve">DA ASSINATURA E DA VIGÊNCIA DO CONTRATO </w:t>
      </w:r>
    </w:p>
    <w:p w:rsidR="004B22C9" w:rsidRPr="003752A4" w:rsidRDefault="004B22C9" w:rsidP="004B22C9">
      <w:pPr>
        <w:pStyle w:val="Recuodecorpodetexto"/>
        <w:spacing w:line="120" w:lineRule="auto"/>
        <w:ind w:left="567" w:hanging="567"/>
        <w:rPr>
          <w:sz w:val="22"/>
          <w:szCs w:val="22"/>
        </w:rPr>
      </w:pPr>
    </w:p>
    <w:p w:rsidR="004B22C9" w:rsidRPr="003752A4" w:rsidRDefault="004B22C9" w:rsidP="004B22C9">
      <w:pPr>
        <w:pStyle w:val="Recuodecorpodetexto"/>
        <w:ind w:firstLine="0"/>
        <w:rPr>
          <w:sz w:val="22"/>
          <w:szCs w:val="22"/>
        </w:rPr>
      </w:pPr>
      <w:r w:rsidRPr="003752A4">
        <w:rPr>
          <w:sz w:val="22"/>
          <w:szCs w:val="22"/>
        </w:rPr>
        <w:tab/>
      </w:r>
    </w:p>
    <w:p w:rsidR="004B22C9" w:rsidRPr="003752A4" w:rsidRDefault="004B22C9" w:rsidP="00FB3FFA">
      <w:pPr>
        <w:pStyle w:val="Recuodecorpodetexto"/>
        <w:ind w:firstLine="0"/>
        <w:rPr>
          <w:rFonts w:ascii="Arial" w:hAnsi="Arial" w:cs="Arial"/>
          <w:sz w:val="22"/>
          <w:szCs w:val="22"/>
        </w:rPr>
      </w:pPr>
      <w:r>
        <w:rPr>
          <w:rFonts w:ascii="Arial" w:hAnsi="Arial" w:cs="Arial"/>
          <w:sz w:val="22"/>
          <w:szCs w:val="22"/>
        </w:rPr>
        <w:t>5</w:t>
      </w:r>
      <w:r w:rsidRPr="003752A4">
        <w:rPr>
          <w:rFonts w:ascii="Arial" w:hAnsi="Arial" w:cs="Arial"/>
          <w:sz w:val="22"/>
          <w:szCs w:val="22"/>
        </w:rPr>
        <w:t xml:space="preserve">.1 – Homologada a licitação pela autoridade competente, a Câmara Municipal de Viamão, convocará a empresa vencedora da decisão e abrirá o prazo </w:t>
      </w:r>
      <w:r>
        <w:rPr>
          <w:rFonts w:ascii="Arial" w:hAnsi="Arial" w:cs="Arial"/>
          <w:sz w:val="22"/>
          <w:szCs w:val="22"/>
        </w:rPr>
        <w:t xml:space="preserve">máximo </w:t>
      </w:r>
      <w:r w:rsidR="00AD73C9">
        <w:rPr>
          <w:rFonts w:ascii="Arial" w:hAnsi="Arial" w:cs="Arial"/>
          <w:sz w:val="22"/>
          <w:szCs w:val="22"/>
        </w:rPr>
        <w:t xml:space="preserve">de </w:t>
      </w:r>
      <w:r w:rsidR="002650C7">
        <w:rPr>
          <w:rFonts w:ascii="Arial" w:hAnsi="Arial" w:cs="Arial"/>
          <w:sz w:val="22"/>
          <w:szCs w:val="22"/>
        </w:rPr>
        <w:t>05</w:t>
      </w:r>
      <w:r w:rsidRPr="003752A4">
        <w:rPr>
          <w:rFonts w:ascii="Arial" w:hAnsi="Arial" w:cs="Arial"/>
          <w:sz w:val="22"/>
          <w:szCs w:val="22"/>
        </w:rPr>
        <w:t xml:space="preserve"> (</w:t>
      </w:r>
      <w:r w:rsidR="002650C7">
        <w:rPr>
          <w:rFonts w:ascii="Arial" w:hAnsi="Arial" w:cs="Arial"/>
          <w:sz w:val="22"/>
          <w:szCs w:val="22"/>
        </w:rPr>
        <w:t>cinco</w:t>
      </w:r>
      <w:r w:rsidRPr="003752A4">
        <w:rPr>
          <w:rFonts w:ascii="Arial" w:hAnsi="Arial" w:cs="Arial"/>
          <w:sz w:val="22"/>
          <w:szCs w:val="22"/>
        </w:rPr>
        <w:t>) dias úteis desta convocação,</w:t>
      </w:r>
      <w:r>
        <w:rPr>
          <w:rFonts w:ascii="Arial" w:hAnsi="Arial" w:cs="Arial"/>
          <w:sz w:val="22"/>
          <w:szCs w:val="22"/>
        </w:rPr>
        <w:t xml:space="preserve"> para assinatura </w:t>
      </w:r>
      <w:r w:rsidR="00AD73C9">
        <w:rPr>
          <w:rFonts w:ascii="Arial" w:hAnsi="Arial" w:cs="Arial"/>
          <w:sz w:val="22"/>
          <w:szCs w:val="22"/>
        </w:rPr>
        <w:t xml:space="preserve">do Contrato, minuta no anexo II, que </w:t>
      </w:r>
      <w:r w:rsidR="00AD73C9" w:rsidRPr="00AD73C9">
        <w:rPr>
          <w:rFonts w:ascii="Arial" w:hAnsi="Arial" w:cs="Arial"/>
          <w:sz w:val="22"/>
          <w:szCs w:val="22"/>
          <w:u w:val="single"/>
        </w:rPr>
        <w:t>vigorará a partir de 01 de julho de 2014</w:t>
      </w:r>
      <w:r w:rsidR="00AD73C9">
        <w:rPr>
          <w:rFonts w:ascii="Arial" w:hAnsi="Arial" w:cs="Arial"/>
          <w:sz w:val="22"/>
          <w:szCs w:val="22"/>
        </w:rPr>
        <w:t>.</w:t>
      </w:r>
    </w:p>
    <w:p w:rsidR="004B22C9" w:rsidRPr="003752A4" w:rsidRDefault="004B22C9" w:rsidP="004B22C9">
      <w:pPr>
        <w:pStyle w:val="Recuodecorpodetexto"/>
        <w:ind w:firstLine="708"/>
        <w:rPr>
          <w:rFonts w:ascii="Arial" w:hAnsi="Arial" w:cs="Arial"/>
          <w:sz w:val="22"/>
          <w:szCs w:val="22"/>
        </w:rPr>
      </w:pPr>
    </w:p>
    <w:p w:rsidR="004B22C9" w:rsidRDefault="004B22C9" w:rsidP="00FB3FFA">
      <w:pPr>
        <w:pStyle w:val="Recuodecorpodetexto"/>
        <w:ind w:firstLine="0"/>
        <w:rPr>
          <w:rFonts w:ascii="Arial" w:hAnsi="Arial" w:cs="Arial"/>
          <w:sz w:val="22"/>
          <w:szCs w:val="22"/>
        </w:rPr>
      </w:pPr>
      <w:r>
        <w:rPr>
          <w:rFonts w:ascii="Arial" w:hAnsi="Arial" w:cs="Arial"/>
          <w:sz w:val="22"/>
          <w:szCs w:val="22"/>
        </w:rPr>
        <w:t>5</w:t>
      </w:r>
      <w:r w:rsidRPr="003752A4">
        <w:rPr>
          <w:rFonts w:ascii="Arial" w:hAnsi="Arial" w:cs="Arial"/>
          <w:sz w:val="22"/>
          <w:szCs w:val="22"/>
        </w:rPr>
        <w:t>.2 – O não cumprimento do prazo</w:t>
      </w:r>
      <w:r w:rsidR="00AD73C9">
        <w:rPr>
          <w:rFonts w:ascii="Arial" w:hAnsi="Arial" w:cs="Arial"/>
          <w:sz w:val="22"/>
          <w:szCs w:val="22"/>
        </w:rPr>
        <w:t xml:space="preserve"> para assinatura do contrato,</w:t>
      </w:r>
      <w:r w:rsidRPr="003752A4">
        <w:rPr>
          <w:rFonts w:ascii="Arial" w:hAnsi="Arial" w:cs="Arial"/>
          <w:sz w:val="22"/>
          <w:szCs w:val="22"/>
        </w:rPr>
        <w:t xml:space="preserve"> estabelecido no item anterior, acarretará a aplic</w:t>
      </w:r>
      <w:r w:rsidR="0072046F">
        <w:rPr>
          <w:rFonts w:ascii="Arial" w:hAnsi="Arial" w:cs="Arial"/>
          <w:sz w:val="22"/>
          <w:szCs w:val="22"/>
        </w:rPr>
        <w:t xml:space="preserve">ação de multa prevista no item </w:t>
      </w:r>
      <w:proofErr w:type="gramStart"/>
      <w:r w:rsidR="0072046F">
        <w:rPr>
          <w:rFonts w:ascii="Arial" w:hAnsi="Arial" w:cs="Arial"/>
          <w:sz w:val="22"/>
          <w:szCs w:val="22"/>
        </w:rPr>
        <w:t>7</w:t>
      </w:r>
      <w:proofErr w:type="gramEnd"/>
      <w:r w:rsidRPr="003752A4">
        <w:rPr>
          <w:rFonts w:ascii="Arial" w:hAnsi="Arial" w:cs="Arial"/>
          <w:sz w:val="22"/>
          <w:szCs w:val="22"/>
        </w:rPr>
        <w:t xml:space="preserve"> deste edital.</w:t>
      </w:r>
    </w:p>
    <w:p w:rsidR="004B22C9" w:rsidRDefault="004B22C9" w:rsidP="004B22C9">
      <w:pPr>
        <w:pStyle w:val="Recuodecorpodetexto"/>
        <w:ind w:firstLine="708"/>
        <w:rPr>
          <w:rFonts w:ascii="Arial" w:hAnsi="Arial" w:cs="Arial"/>
          <w:sz w:val="22"/>
          <w:szCs w:val="22"/>
        </w:rPr>
      </w:pPr>
    </w:p>
    <w:p w:rsidR="004B22C9" w:rsidRDefault="004B22C9" w:rsidP="00FB3FFA">
      <w:pPr>
        <w:jc w:val="both"/>
        <w:rPr>
          <w:rFonts w:ascii="Arial" w:hAnsi="Arial" w:cs="Arial"/>
          <w:bCs/>
          <w:lang w:val="es-ES_tradnl"/>
        </w:rPr>
      </w:pPr>
      <w:r>
        <w:rPr>
          <w:rFonts w:ascii="Arial" w:hAnsi="Arial" w:cs="Arial"/>
          <w:bCs/>
          <w:lang w:eastAsia="pt-BR"/>
        </w:rPr>
        <w:t>5.3</w:t>
      </w:r>
      <w:r w:rsidRPr="00EC6AA5">
        <w:rPr>
          <w:rFonts w:ascii="Arial" w:hAnsi="Arial" w:cs="Arial"/>
          <w:bCs/>
          <w:lang w:eastAsia="pt-BR"/>
        </w:rPr>
        <w:t xml:space="preserve"> – </w:t>
      </w:r>
      <w:r>
        <w:rPr>
          <w:rFonts w:ascii="Arial" w:hAnsi="Arial" w:cs="Arial"/>
          <w:bCs/>
          <w:lang w:eastAsia="pt-BR"/>
        </w:rPr>
        <w:t xml:space="preserve">A presente prestação de serviço </w:t>
      </w:r>
      <w:r w:rsidR="00AD73C9">
        <w:rPr>
          <w:rFonts w:ascii="Arial" w:hAnsi="Arial" w:cs="Arial"/>
          <w:bCs/>
        </w:rPr>
        <w:t>terá</w:t>
      </w:r>
      <w:r w:rsidRPr="00D339BC">
        <w:rPr>
          <w:rFonts w:ascii="Arial" w:hAnsi="Arial" w:cs="Arial"/>
          <w:bCs/>
        </w:rPr>
        <w:t xml:space="preserve"> duração de 12 (meses)</w:t>
      </w:r>
      <w:r>
        <w:rPr>
          <w:rFonts w:ascii="Arial" w:hAnsi="Arial" w:cs="Arial"/>
          <w:bCs/>
        </w:rPr>
        <w:t xml:space="preserve"> a partir da </w:t>
      </w:r>
      <w:r w:rsidR="002650C7">
        <w:rPr>
          <w:rFonts w:ascii="Arial" w:hAnsi="Arial" w:cs="Arial"/>
          <w:bCs/>
        </w:rPr>
        <w:t>sua vigência</w:t>
      </w:r>
      <w:r>
        <w:rPr>
          <w:rFonts w:ascii="Arial" w:hAnsi="Arial" w:cs="Arial"/>
          <w:bCs/>
        </w:rPr>
        <w:t xml:space="preserve">, </w:t>
      </w:r>
      <w:proofErr w:type="spellStart"/>
      <w:r w:rsidRPr="00D339BC">
        <w:rPr>
          <w:rFonts w:ascii="Arial" w:hAnsi="Arial" w:cs="Arial"/>
          <w:bCs/>
          <w:lang w:val="es-ES_tradnl"/>
        </w:rPr>
        <w:t>findo</w:t>
      </w:r>
      <w:proofErr w:type="spellEnd"/>
      <w:r w:rsidRPr="00D339BC">
        <w:rPr>
          <w:rFonts w:ascii="Arial" w:hAnsi="Arial" w:cs="Arial"/>
          <w:bCs/>
          <w:lang w:val="es-ES_tradnl"/>
        </w:rPr>
        <w:t xml:space="preserve"> </w:t>
      </w:r>
      <w:r>
        <w:rPr>
          <w:rFonts w:ascii="Arial" w:hAnsi="Arial" w:cs="Arial"/>
          <w:bCs/>
          <w:lang w:val="es-ES_tradnl"/>
        </w:rPr>
        <w:t xml:space="preserve">este </w:t>
      </w:r>
      <w:proofErr w:type="spellStart"/>
      <w:r>
        <w:rPr>
          <w:rFonts w:ascii="Arial" w:hAnsi="Arial" w:cs="Arial"/>
          <w:bCs/>
          <w:lang w:val="es-ES_tradnl"/>
        </w:rPr>
        <w:t>prazo</w:t>
      </w:r>
      <w:proofErr w:type="spellEnd"/>
      <w:r>
        <w:rPr>
          <w:rFonts w:ascii="Arial" w:hAnsi="Arial" w:cs="Arial"/>
          <w:bCs/>
          <w:lang w:val="es-ES_tradnl"/>
        </w:rPr>
        <w:t xml:space="preserve">, </w:t>
      </w:r>
      <w:proofErr w:type="spellStart"/>
      <w:r>
        <w:rPr>
          <w:rFonts w:ascii="Arial" w:hAnsi="Arial" w:cs="Arial"/>
          <w:bCs/>
          <w:lang w:val="es-ES_tradnl"/>
        </w:rPr>
        <w:t>poderá</w:t>
      </w:r>
      <w:proofErr w:type="spellEnd"/>
      <w:r>
        <w:rPr>
          <w:rFonts w:ascii="Arial" w:hAnsi="Arial" w:cs="Arial"/>
          <w:bCs/>
          <w:lang w:val="es-ES_tradnl"/>
        </w:rPr>
        <w:t xml:space="preserve"> ser renovado,</w:t>
      </w:r>
      <w:r w:rsidRPr="00D339BC">
        <w:rPr>
          <w:rFonts w:ascii="Arial" w:hAnsi="Arial" w:cs="Arial"/>
          <w:bCs/>
          <w:lang w:val="es-ES_tradnl"/>
        </w:rPr>
        <w:t xml:space="preserve"> obedecidos os limites </w:t>
      </w:r>
      <w:proofErr w:type="spellStart"/>
      <w:r w:rsidRPr="00D339BC">
        <w:rPr>
          <w:rFonts w:ascii="Arial" w:hAnsi="Arial" w:cs="Arial"/>
          <w:bCs/>
          <w:lang w:val="es-ES_tradnl"/>
        </w:rPr>
        <w:t>estabelecidos</w:t>
      </w:r>
      <w:proofErr w:type="spellEnd"/>
      <w:r w:rsidRPr="00D339BC">
        <w:rPr>
          <w:rFonts w:ascii="Arial" w:hAnsi="Arial" w:cs="Arial"/>
          <w:bCs/>
          <w:lang w:val="es-ES_tradnl"/>
        </w:rPr>
        <w:t xml:space="preserve"> </w:t>
      </w:r>
      <w:proofErr w:type="spellStart"/>
      <w:r w:rsidRPr="00D339BC">
        <w:rPr>
          <w:rFonts w:ascii="Arial" w:hAnsi="Arial" w:cs="Arial"/>
          <w:bCs/>
          <w:lang w:val="es-ES_tradnl"/>
        </w:rPr>
        <w:t>na</w:t>
      </w:r>
      <w:proofErr w:type="spellEnd"/>
      <w:r w:rsidRPr="00D339BC">
        <w:rPr>
          <w:rFonts w:ascii="Arial" w:hAnsi="Arial" w:cs="Arial"/>
          <w:bCs/>
          <w:lang w:val="es-ES_tradnl"/>
        </w:rPr>
        <w:t xml:space="preserve"> </w:t>
      </w:r>
      <w:proofErr w:type="spellStart"/>
      <w:r w:rsidRPr="00D339BC">
        <w:rPr>
          <w:rFonts w:ascii="Arial" w:hAnsi="Arial" w:cs="Arial"/>
          <w:bCs/>
          <w:lang w:val="es-ES_tradnl"/>
        </w:rPr>
        <w:t>Lei</w:t>
      </w:r>
      <w:proofErr w:type="spellEnd"/>
      <w:r w:rsidRPr="00D339BC">
        <w:rPr>
          <w:rFonts w:ascii="Arial" w:hAnsi="Arial" w:cs="Arial"/>
          <w:bCs/>
          <w:lang w:val="es-ES_tradnl"/>
        </w:rPr>
        <w:t xml:space="preserve"> 8.666/93.</w:t>
      </w:r>
    </w:p>
    <w:p w:rsidR="00F668D6" w:rsidRPr="00D339BC" w:rsidRDefault="00F668D6" w:rsidP="00FB3FFA">
      <w:pPr>
        <w:jc w:val="both"/>
        <w:rPr>
          <w:rFonts w:ascii="Arial" w:hAnsi="Arial" w:cs="Arial"/>
          <w:bCs/>
          <w:lang w:val="es-ES_tradnl"/>
        </w:rPr>
      </w:pPr>
    </w:p>
    <w:p w:rsidR="004B22C9" w:rsidRDefault="0072046F" w:rsidP="00FB3FFA">
      <w:pPr>
        <w:spacing w:after="0"/>
        <w:jc w:val="center"/>
        <w:rPr>
          <w:rFonts w:ascii="Tahoma" w:hAnsi="Tahoma"/>
          <w:b/>
          <w:szCs w:val="20"/>
        </w:rPr>
      </w:pPr>
      <w:r>
        <w:rPr>
          <w:rFonts w:ascii="Tahoma" w:hAnsi="Tahoma"/>
          <w:b/>
        </w:rPr>
        <w:t>6</w:t>
      </w:r>
      <w:r w:rsidR="004B22C9">
        <w:rPr>
          <w:rFonts w:ascii="Tahoma" w:hAnsi="Tahoma"/>
          <w:b/>
        </w:rPr>
        <w:t xml:space="preserve"> </w:t>
      </w:r>
      <w:r>
        <w:rPr>
          <w:rFonts w:ascii="Tahoma" w:hAnsi="Tahoma"/>
          <w:b/>
        </w:rPr>
        <w:t>–</w:t>
      </w:r>
      <w:r w:rsidR="004B22C9">
        <w:rPr>
          <w:rFonts w:ascii="Tahoma" w:hAnsi="Tahoma"/>
          <w:b/>
        </w:rPr>
        <w:t xml:space="preserve"> </w:t>
      </w:r>
      <w:r>
        <w:rPr>
          <w:rFonts w:ascii="Tahoma" w:hAnsi="Tahoma"/>
          <w:b/>
        </w:rPr>
        <w:t xml:space="preserve">DO </w:t>
      </w:r>
      <w:r w:rsidR="004B22C9">
        <w:rPr>
          <w:rFonts w:ascii="Tahoma" w:hAnsi="Tahoma"/>
          <w:b/>
        </w:rPr>
        <w:t>PAGAMENTO</w:t>
      </w:r>
      <w:r>
        <w:rPr>
          <w:rFonts w:ascii="Tahoma" w:hAnsi="Tahoma"/>
          <w:b/>
        </w:rPr>
        <w:t>E DA RUBRICA</w:t>
      </w:r>
      <w:r w:rsidR="004B22C9">
        <w:rPr>
          <w:rFonts w:ascii="Tahoma" w:hAnsi="Tahoma"/>
          <w:b/>
        </w:rPr>
        <w:t>:</w:t>
      </w:r>
    </w:p>
    <w:p w:rsidR="00FB3FFA" w:rsidRDefault="00FB3FFA" w:rsidP="00FB3FFA">
      <w:pPr>
        <w:spacing w:after="0"/>
        <w:ind w:firstLine="708"/>
        <w:jc w:val="both"/>
        <w:rPr>
          <w:rFonts w:ascii="Arial" w:hAnsi="Arial" w:cs="Arial"/>
        </w:rPr>
      </w:pPr>
    </w:p>
    <w:p w:rsidR="001211FE" w:rsidRDefault="0072046F" w:rsidP="00D64AA3">
      <w:pPr>
        <w:spacing w:after="0"/>
        <w:jc w:val="both"/>
        <w:rPr>
          <w:rFonts w:ascii="Arial" w:hAnsi="Arial" w:cs="Arial"/>
        </w:rPr>
      </w:pPr>
      <w:r w:rsidRPr="004C190B">
        <w:rPr>
          <w:rFonts w:ascii="Arial" w:hAnsi="Arial" w:cs="Arial"/>
        </w:rPr>
        <w:t>6</w:t>
      </w:r>
      <w:r w:rsidR="004B22C9" w:rsidRPr="004C190B">
        <w:rPr>
          <w:rFonts w:ascii="Arial" w:hAnsi="Arial" w:cs="Arial"/>
        </w:rPr>
        <w:t xml:space="preserve">.1 </w:t>
      </w:r>
      <w:r w:rsidRPr="004C190B">
        <w:rPr>
          <w:rFonts w:ascii="Arial" w:hAnsi="Arial" w:cs="Arial"/>
        </w:rPr>
        <w:t>–</w:t>
      </w:r>
      <w:r w:rsidR="004B22C9" w:rsidRPr="004C190B">
        <w:rPr>
          <w:rFonts w:ascii="Arial" w:hAnsi="Arial" w:cs="Arial"/>
        </w:rPr>
        <w:t xml:space="preserve"> </w:t>
      </w:r>
      <w:r w:rsidR="001211FE" w:rsidRPr="004C190B">
        <w:rPr>
          <w:rFonts w:ascii="Arial" w:hAnsi="Arial" w:cs="Arial"/>
        </w:rPr>
        <w:t>No último dia útil de cada mês, a Câmara Municipal de Viamão enviará à Contratada RELATÓRIO</w:t>
      </w:r>
      <w:r w:rsidR="001211FE">
        <w:rPr>
          <w:rFonts w:ascii="Arial" w:hAnsi="Arial" w:cs="Arial"/>
        </w:rPr>
        <w:t xml:space="preserve"> DE EFETIVIDADE DOS ESTAGIÁRIOS com os respectivos valores de bolsa-auxílio e comprovante depósito correspondente a este valor acrescido da taxa administrativa.  </w:t>
      </w:r>
    </w:p>
    <w:p w:rsidR="00D64AA3" w:rsidRDefault="00D64AA3" w:rsidP="00D64AA3">
      <w:pPr>
        <w:spacing w:after="0"/>
        <w:jc w:val="both"/>
        <w:rPr>
          <w:rFonts w:ascii="Arial" w:hAnsi="Arial" w:cs="Arial"/>
        </w:rPr>
      </w:pPr>
    </w:p>
    <w:p w:rsidR="001211FE" w:rsidRDefault="001211FE" w:rsidP="00D64AA3">
      <w:pPr>
        <w:jc w:val="both"/>
        <w:rPr>
          <w:rFonts w:ascii="Arial" w:hAnsi="Arial" w:cs="Arial"/>
        </w:rPr>
      </w:pPr>
      <w:r>
        <w:rPr>
          <w:rFonts w:ascii="Arial" w:hAnsi="Arial" w:cs="Arial"/>
        </w:rPr>
        <w:t xml:space="preserve">6.2 – A contratada fornecerá a Nota Fiscal referente </w:t>
      </w:r>
      <w:proofErr w:type="gramStart"/>
      <w:r>
        <w:rPr>
          <w:rFonts w:ascii="Arial" w:hAnsi="Arial" w:cs="Arial"/>
        </w:rPr>
        <w:t>a</w:t>
      </w:r>
      <w:proofErr w:type="gramEnd"/>
      <w:r>
        <w:rPr>
          <w:rFonts w:ascii="Arial" w:hAnsi="Arial" w:cs="Arial"/>
        </w:rPr>
        <w:t xml:space="preserve"> taxa administrativa do item anterior no prazo máximo de 48 (quarenta e oito) horas do recebimento do Relatório.</w:t>
      </w:r>
    </w:p>
    <w:p w:rsidR="001211FE" w:rsidRDefault="001211FE" w:rsidP="00D64AA3">
      <w:pPr>
        <w:jc w:val="both"/>
        <w:rPr>
          <w:rFonts w:ascii="Arial" w:hAnsi="Arial" w:cs="Arial"/>
        </w:rPr>
      </w:pPr>
      <w:r>
        <w:rPr>
          <w:rFonts w:ascii="Arial" w:hAnsi="Arial" w:cs="Arial"/>
        </w:rPr>
        <w:t>6.3 – O repasse aos estagiários da bolsa-</w:t>
      </w:r>
      <w:r w:rsidR="004C190B">
        <w:rPr>
          <w:rFonts w:ascii="Arial" w:hAnsi="Arial" w:cs="Arial"/>
        </w:rPr>
        <w:t>auxílio</w:t>
      </w:r>
      <w:proofErr w:type="gramStart"/>
      <w:r w:rsidR="004C190B">
        <w:rPr>
          <w:rFonts w:ascii="Arial" w:hAnsi="Arial" w:cs="Arial"/>
        </w:rPr>
        <w:t>, deverá</w:t>
      </w:r>
      <w:proofErr w:type="gramEnd"/>
      <w:r w:rsidR="004C190B">
        <w:rPr>
          <w:rFonts w:ascii="Arial" w:hAnsi="Arial" w:cs="Arial"/>
        </w:rPr>
        <w:t xml:space="preserve"> ser feito pela contratada no prazo máximo de 48 (quarenta e oito) horas após o recebimento do relatório com o comprovante de depósito de que trata o item 6.1.</w:t>
      </w:r>
    </w:p>
    <w:p w:rsidR="004B22C9" w:rsidRDefault="0072046F" w:rsidP="00D64AA3">
      <w:pPr>
        <w:jc w:val="both"/>
        <w:rPr>
          <w:rFonts w:ascii="Arial" w:hAnsi="Arial" w:cs="Arial"/>
        </w:rPr>
      </w:pPr>
      <w:r>
        <w:rPr>
          <w:rFonts w:ascii="Arial" w:hAnsi="Arial" w:cs="Arial"/>
        </w:rPr>
        <w:t>6</w:t>
      </w:r>
      <w:r w:rsidR="004C190B">
        <w:rPr>
          <w:rFonts w:ascii="Arial" w:hAnsi="Arial" w:cs="Arial"/>
        </w:rPr>
        <w:t>.4</w:t>
      </w:r>
      <w:r w:rsidR="004B22C9" w:rsidRPr="006E0CC3">
        <w:rPr>
          <w:rFonts w:ascii="Arial" w:hAnsi="Arial" w:cs="Arial"/>
        </w:rPr>
        <w:t xml:space="preserve"> - O pagamento do serviço referente ao item</w:t>
      </w:r>
      <w:proofErr w:type="gramStart"/>
      <w:r w:rsidR="004B22C9" w:rsidRPr="006E0CC3">
        <w:rPr>
          <w:rFonts w:ascii="Arial" w:hAnsi="Arial" w:cs="Arial"/>
        </w:rPr>
        <w:t xml:space="preserve">  </w:t>
      </w:r>
      <w:proofErr w:type="gramEnd"/>
      <w:r w:rsidR="004B22C9" w:rsidRPr="006E0CC3">
        <w:rPr>
          <w:rFonts w:ascii="Arial" w:hAnsi="Arial" w:cs="Arial"/>
        </w:rPr>
        <w:t xml:space="preserve">anterior, será efetuado até o quinto dia útil do mês </w:t>
      </w:r>
      <w:proofErr w:type="spellStart"/>
      <w:r w:rsidR="004B22C9" w:rsidRPr="006E0CC3">
        <w:rPr>
          <w:rFonts w:ascii="Arial" w:hAnsi="Arial" w:cs="Arial"/>
        </w:rPr>
        <w:t>subseqüente</w:t>
      </w:r>
      <w:proofErr w:type="spellEnd"/>
      <w:r w:rsidR="004B22C9" w:rsidRPr="006E0CC3">
        <w:rPr>
          <w:rFonts w:ascii="Arial" w:hAnsi="Arial" w:cs="Arial"/>
        </w:rPr>
        <w:t xml:space="preserve"> e esta despesa sairá pela rubrica 33903900000000 –</w:t>
      </w:r>
      <w:r w:rsidR="004B22C9">
        <w:rPr>
          <w:rFonts w:ascii="Arial" w:hAnsi="Arial" w:cs="Arial"/>
        </w:rPr>
        <w:t xml:space="preserve"> </w:t>
      </w:r>
      <w:r w:rsidR="004B22C9" w:rsidRPr="006E0CC3">
        <w:rPr>
          <w:rFonts w:ascii="Arial" w:hAnsi="Arial" w:cs="Arial"/>
        </w:rPr>
        <w:t>Outros  Serviços de Terceiros – Pessoa Jurídica.</w:t>
      </w:r>
    </w:p>
    <w:p w:rsidR="002E1345" w:rsidRDefault="002E1345" w:rsidP="004B22C9">
      <w:pPr>
        <w:ind w:firstLine="708"/>
        <w:jc w:val="both"/>
        <w:rPr>
          <w:rFonts w:ascii="Arial" w:hAnsi="Arial" w:cs="Arial"/>
        </w:rPr>
      </w:pPr>
    </w:p>
    <w:p w:rsidR="004B22C9" w:rsidRPr="00E0389B" w:rsidRDefault="0072046F" w:rsidP="004B22C9">
      <w:pPr>
        <w:jc w:val="center"/>
        <w:rPr>
          <w:rFonts w:ascii="Tahoma" w:hAnsi="Tahoma" w:cs="Tahoma"/>
          <w:b/>
        </w:rPr>
      </w:pPr>
      <w:r>
        <w:rPr>
          <w:rFonts w:ascii="Tahoma" w:hAnsi="Tahoma" w:cs="Tahoma"/>
          <w:b/>
        </w:rPr>
        <w:t>7</w:t>
      </w:r>
      <w:r w:rsidR="004B22C9" w:rsidRPr="00E0389B">
        <w:rPr>
          <w:rFonts w:ascii="Tahoma" w:hAnsi="Tahoma" w:cs="Tahoma"/>
          <w:b/>
        </w:rPr>
        <w:t xml:space="preserve"> – DAS PENALIDADES</w:t>
      </w:r>
    </w:p>
    <w:p w:rsidR="004B22C9" w:rsidRPr="00046ED7" w:rsidRDefault="0072046F" w:rsidP="00D64AA3">
      <w:pPr>
        <w:jc w:val="both"/>
        <w:rPr>
          <w:rFonts w:ascii="Arial" w:hAnsi="Arial" w:cs="Arial"/>
        </w:rPr>
      </w:pPr>
      <w:r>
        <w:rPr>
          <w:rFonts w:ascii="Arial" w:hAnsi="Arial" w:cs="Arial"/>
        </w:rPr>
        <w:t>7</w:t>
      </w:r>
      <w:r w:rsidR="004B22C9" w:rsidRPr="00E0389B">
        <w:rPr>
          <w:rFonts w:ascii="Arial" w:hAnsi="Arial" w:cs="Arial"/>
        </w:rPr>
        <w:t xml:space="preserve">.1 – Pela recusa injustificada na assinatura do contrato, o licitante vencedor arcará com a multa de 1% (um por cento) por dia de atraso, sobre o valor máximo </w:t>
      </w:r>
      <w:r w:rsidR="004B22C9">
        <w:rPr>
          <w:rFonts w:ascii="Arial" w:hAnsi="Arial" w:cs="Arial"/>
        </w:rPr>
        <w:t>de contratação mensal, até</w:t>
      </w:r>
      <w:r w:rsidR="004B22C9" w:rsidRPr="00E0389B">
        <w:rPr>
          <w:rFonts w:ascii="Arial" w:hAnsi="Arial" w:cs="Arial"/>
        </w:rPr>
        <w:t xml:space="preserve"> o limite máximo de 20% (vinte por cento) que se atingido, ocasionará a </w:t>
      </w:r>
      <w:r w:rsidR="004B22C9" w:rsidRPr="00E0389B">
        <w:rPr>
          <w:rFonts w:ascii="Arial" w:hAnsi="Arial" w:cs="Arial"/>
        </w:rPr>
        <w:lastRenderedPageBreak/>
        <w:t>desclassificação do licitante vencedor</w:t>
      </w:r>
      <w:r w:rsidR="004B22C9">
        <w:rPr>
          <w:rFonts w:ascii="Arial" w:hAnsi="Arial" w:cs="Arial"/>
        </w:rPr>
        <w:t xml:space="preserve"> </w:t>
      </w:r>
      <w:r w:rsidR="004B22C9" w:rsidRPr="00046ED7">
        <w:rPr>
          <w:rFonts w:ascii="Arial" w:hAnsi="Arial" w:cs="Arial"/>
        </w:rPr>
        <w:t xml:space="preserve">e </w:t>
      </w:r>
      <w:proofErr w:type="spellStart"/>
      <w:r w:rsidR="004B22C9" w:rsidRPr="00046ED7">
        <w:rPr>
          <w:rFonts w:ascii="Arial" w:hAnsi="Arial" w:cs="Arial"/>
        </w:rPr>
        <w:t>conseqüente</w:t>
      </w:r>
      <w:proofErr w:type="spellEnd"/>
      <w:r w:rsidR="004B22C9" w:rsidRPr="00046ED7">
        <w:rPr>
          <w:rFonts w:ascii="Arial" w:hAnsi="Arial" w:cs="Arial"/>
        </w:rPr>
        <w:t xml:space="preserve"> convocação do segundo colocado para assinar contrato nos termos deste convite e em igual prazo, nas mesmas condições propostas pelo primeiro classificado, inclusive quanto aos preços de conformidade com o ato convocatório, conforme Art. 64, §2º, da Lei 8.666/93, sem prejuízo das demais sanções previstas no referido diploma legal.</w:t>
      </w:r>
    </w:p>
    <w:p w:rsidR="004B22C9" w:rsidRPr="00E0389B" w:rsidRDefault="0072046F" w:rsidP="00D64AA3">
      <w:pPr>
        <w:jc w:val="both"/>
        <w:rPr>
          <w:rFonts w:ascii="Arial" w:hAnsi="Arial" w:cs="Arial"/>
        </w:rPr>
      </w:pPr>
      <w:r>
        <w:rPr>
          <w:rFonts w:ascii="Arial" w:hAnsi="Arial" w:cs="Arial"/>
        </w:rPr>
        <w:t>7</w:t>
      </w:r>
      <w:r w:rsidR="004B22C9" w:rsidRPr="00E0389B">
        <w:rPr>
          <w:rFonts w:ascii="Arial" w:hAnsi="Arial" w:cs="Arial"/>
        </w:rPr>
        <w:t xml:space="preserve">.2 – Pela inexecução parcial de qualquer dos serviços descritos nas cláusulas anteriores, fica estabelecido que o pagamento </w:t>
      </w:r>
      <w:proofErr w:type="gramStart"/>
      <w:r w:rsidR="00F13E6A">
        <w:rPr>
          <w:rFonts w:ascii="Arial" w:hAnsi="Arial" w:cs="Arial"/>
        </w:rPr>
        <w:t>se</w:t>
      </w:r>
      <w:r w:rsidR="004B22C9" w:rsidRPr="00E0389B">
        <w:rPr>
          <w:rFonts w:ascii="Arial" w:hAnsi="Arial" w:cs="Arial"/>
        </w:rPr>
        <w:t>rá</w:t>
      </w:r>
      <w:proofErr w:type="gramEnd"/>
      <w:r w:rsidR="004B22C9" w:rsidRPr="00E0389B">
        <w:rPr>
          <w:rFonts w:ascii="Arial" w:hAnsi="Arial" w:cs="Arial"/>
        </w:rPr>
        <w:t xml:space="preserve"> suspenso ou retido até que se execute o serviço em sua integridade, sendo que no período de suspensão ou retenção o valor da parcela não será atualizada de qualquer natureza.</w:t>
      </w:r>
    </w:p>
    <w:p w:rsidR="004B22C9" w:rsidRPr="00E0389B" w:rsidRDefault="0072046F" w:rsidP="00D64AA3">
      <w:pPr>
        <w:jc w:val="both"/>
        <w:rPr>
          <w:rFonts w:ascii="Arial" w:hAnsi="Arial" w:cs="Arial"/>
        </w:rPr>
      </w:pPr>
      <w:r>
        <w:rPr>
          <w:rFonts w:ascii="Arial" w:hAnsi="Arial" w:cs="Arial"/>
        </w:rPr>
        <w:t>7</w:t>
      </w:r>
      <w:r w:rsidR="004B22C9" w:rsidRPr="00E0389B">
        <w:rPr>
          <w:rFonts w:ascii="Arial" w:hAnsi="Arial" w:cs="Arial"/>
        </w:rPr>
        <w:t>.3 – Pela inexecução de qualquer dos serviços sujeitar-se-á ainda a Contratada à multa diária na ordem de 0,5% (meio por cento) sobre o valor da fatura do mês anterior ao da infração.</w:t>
      </w:r>
    </w:p>
    <w:p w:rsidR="004B22C9" w:rsidRDefault="0072046F" w:rsidP="00D64AA3">
      <w:pPr>
        <w:jc w:val="both"/>
        <w:rPr>
          <w:rFonts w:ascii="Arial" w:hAnsi="Arial" w:cs="Arial"/>
        </w:rPr>
      </w:pPr>
      <w:r>
        <w:rPr>
          <w:rFonts w:ascii="Arial" w:hAnsi="Arial" w:cs="Arial"/>
        </w:rPr>
        <w:t>7</w:t>
      </w:r>
      <w:r w:rsidR="004B22C9" w:rsidRPr="00E0389B">
        <w:rPr>
          <w:rFonts w:ascii="Arial" w:hAnsi="Arial" w:cs="Arial"/>
        </w:rPr>
        <w:t>.4 – As eventuais multas aplicadas não terão caráter compensatório, mas simplesmente moratória e</w:t>
      </w:r>
      <w:proofErr w:type="gramStart"/>
      <w:r w:rsidR="004B22C9" w:rsidRPr="00E0389B">
        <w:rPr>
          <w:rFonts w:ascii="Arial" w:hAnsi="Arial" w:cs="Arial"/>
        </w:rPr>
        <w:t xml:space="preserve"> portanto</w:t>
      </w:r>
      <w:proofErr w:type="gramEnd"/>
      <w:r w:rsidR="004B22C9" w:rsidRPr="00E0389B">
        <w:rPr>
          <w:rFonts w:ascii="Arial" w:hAnsi="Arial" w:cs="Arial"/>
        </w:rPr>
        <w:t>, não eximem a contratada de reparação de possíveis danos, perdas ou prejuízos que os seus atos ou omissões venham acarretar, nem impedem a declaração de rescisão do pacto em apreço.</w:t>
      </w:r>
    </w:p>
    <w:p w:rsidR="004B22C9" w:rsidRDefault="004B22C9" w:rsidP="004B22C9">
      <w:pPr>
        <w:ind w:firstLine="708"/>
        <w:jc w:val="both"/>
        <w:rPr>
          <w:rFonts w:ascii="Arial" w:hAnsi="Arial" w:cs="Arial"/>
        </w:rPr>
      </w:pPr>
    </w:p>
    <w:p w:rsidR="004B22C9" w:rsidRPr="00E0389B" w:rsidRDefault="004B22C9" w:rsidP="004B22C9">
      <w:pPr>
        <w:ind w:firstLine="708"/>
        <w:jc w:val="right"/>
        <w:rPr>
          <w:rFonts w:ascii="Arial" w:hAnsi="Arial" w:cs="Arial"/>
        </w:rPr>
      </w:pPr>
      <w:r>
        <w:rPr>
          <w:rFonts w:ascii="Arial" w:hAnsi="Arial" w:cs="Arial"/>
        </w:rPr>
        <w:t>Viamão,</w:t>
      </w:r>
      <w:r w:rsidR="00EB3D75">
        <w:rPr>
          <w:rFonts w:ascii="Arial" w:hAnsi="Arial" w:cs="Arial"/>
        </w:rPr>
        <w:t xml:space="preserve"> 23 </w:t>
      </w:r>
      <w:r w:rsidR="009A39AA">
        <w:rPr>
          <w:rFonts w:ascii="Arial" w:hAnsi="Arial" w:cs="Arial"/>
        </w:rPr>
        <w:t xml:space="preserve">de </w:t>
      </w:r>
      <w:r w:rsidR="00EB3D75">
        <w:rPr>
          <w:rFonts w:ascii="Arial" w:hAnsi="Arial" w:cs="Arial"/>
        </w:rPr>
        <w:t>maio</w:t>
      </w:r>
      <w:r w:rsidR="009A39AA">
        <w:rPr>
          <w:rFonts w:ascii="Arial" w:hAnsi="Arial" w:cs="Arial"/>
        </w:rPr>
        <w:t xml:space="preserve"> de 2014</w:t>
      </w:r>
      <w:r>
        <w:rPr>
          <w:rFonts w:ascii="Arial" w:hAnsi="Arial" w:cs="Arial"/>
        </w:rPr>
        <w:t>.</w:t>
      </w:r>
    </w:p>
    <w:p w:rsidR="004B22C9" w:rsidRPr="00E0389B" w:rsidRDefault="004B22C9" w:rsidP="004B22C9">
      <w:pPr>
        <w:jc w:val="both"/>
        <w:rPr>
          <w:rFonts w:ascii="Arial" w:hAnsi="Arial" w:cs="Arial"/>
        </w:rPr>
      </w:pPr>
    </w:p>
    <w:p w:rsidR="00570A09" w:rsidRPr="00264FAA" w:rsidRDefault="00570A09" w:rsidP="00570A09">
      <w:pPr>
        <w:spacing w:after="0" w:line="240" w:lineRule="auto"/>
        <w:ind w:left="5040"/>
        <w:jc w:val="both"/>
        <w:rPr>
          <w:rFonts w:ascii="Times New Roman" w:eastAsia="Times New Roman" w:hAnsi="Times New Roman"/>
          <w:sz w:val="24"/>
          <w:szCs w:val="24"/>
        </w:rPr>
      </w:pPr>
      <w:r w:rsidRPr="00264FAA">
        <w:rPr>
          <w:rFonts w:ascii="Times New Roman" w:eastAsia="Times New Roman" w:hAnsi="Times New Roman"/>
          <w:sz w:val="24"/>
          <w:szCs w:val="24"/>
        </w:rPr>
        <w:t xml:space="preserve">                                                            </w:t>
      </w:r>
    </w:p>
    <w:p w:rsidR="00570A09" w:rsidRPr="00264FAA" w:rsidRDefault="00570A09" w:rsidP="00570A09">
      <w:pPr>
        <w:spacing w:after="0" w:line="240" w:lineRule="auto"/>
        <w:jc w:val="both"/>
        <w:rPr>
          <w:rFonts w:ascii="Times New Roman" w:eastAsia="Times New Roman" w:hAnsi="Times New Roman"/>
          <w:sz w:val="24"/>
          <w:szCs w:val="24"/>
        </w:rPr>
      </w:pPr>
    </w:p>
    <w:p w:rsidR="00570A09" w:rsidRPr="00611EC8" w:rsidRDefault="00570A09" w:rsidP="00570A09">
      <w:pPr>
        <w:keepNext/>
        <w:spacing w:after="0" w:line="240" w:lineRule="auto"/>
        <w:outlineLvl w:val="4"/>
        <w:rPr>
          <w:rFonts w:ascii="Tahoma" w:eastAsia="Arial Unicode MS" w:hAnsi="Tahoma" w:cs="Tahoma"/>
          <w:b/>
          <w:sz w:val="24"/>
          <w:szCs w:val="24"/>
        </w:rPr>
      </w:pPr>
      <w:r>
        <w:rPr>
          <w:rFonts w:ascii="Tahoma" w:eastAsia="Arial Unicode MS" w:hAnsi="Tahoma" w:cs="Tahoma"/>
          <w:b/>
          <w:sz w:val="24"/>
          <w:szCs w:val="24"/>
        </w:rPr>
        <w:t xml:space="preserve">Marco Polo de Castro </w:t>
      </w:r>
      <w:proofErr w:type="spellStart"/>
      <w:r>
        <w:rPr>
          <w:rFonts w:ascii="Tahoma" w:eastAsia="Arial Unicode MS" w:hAnsi="Tahoma" w:cs="Tahoma"/>
          <w:b/>
          <w:sz w:val="24"/>
          <w:szCs w:val="24"/>
        </w:rPr>
        <w:t>Mennet</w:t>
      </w:r>
      <w:proofErr w:type="spellEnd"/>
      <w:r>
        <w:rPr>
          <w:rFonts w:ascii="Tahoma" w:eastAsia="Arial Unicode MS" w:hAnsi="Tahoma" w:cs="Tahoma"/>
          <w:b/>
          <w:sz w:val="24"/>
          <w:szCs w:val="24"/>
        </w:rPr>
        <w:tab/>
      </w:r>
      <w:r>
        <w:rPr>
          <w:rFonts w:ascii="Tahoma" w:eastAsia="Arial Unicode MS" w:hAnsi="Tahoma" w:cs="Tahoma"/>
          <w:b/>
          <w:sz w:val="24"/>
          <w:szCs w:val="24"/>
        </w:rPr>
        <w:tab/>
        <w:t xml:space="preserve">             Eraldo Antônio Almeida </w:t>
      </w:r>
      <w:proofErr w:type="spellStart"/>
      <w:r>
        <w:rPr>
          <w:rFonts w:ascii="Tahoma" w:eastAsia="Arial Unicode MS" w:hAnsi="Tahoma" w:cs="Tahoma"/>
          <w:b/>
          <w:sz w:val="24"/>
          <w:szCs w:val="24"/>
        </w:rPr>
        <w:t>Roggi</w:t>
      </w:r>
      <w:r w:rsidRPr="00611EC8">
        <w:rPr>
          <w:rFonts w:ascii="Tahoma" w:eastAsia="Arial Unicode MS" w:hAnsi="Tahoma" w:cs="Tahoma"/>
          <w:b/>
          <w:sz w:val="24"/>
          <w:szCs w:val="24"/>
        </w:rPr>
        <w:t>a</w:t>
      </w:r>
      <w:proofErr w:type="spellEnd"/>
      <w:r w:rsidRPr="00611EC8">
        <w:rPr>
          <w:rFonts w:ascii="Tahoma" w:eastAsia="Arial Unicode MS" w:hAnsi="Tahoma" w:cs="Tahoma"/>
          <w:b/>
          <w:sz w:val="24"/>
          <w:szCs w:val="24"/>
        </w:rPr>
        <w:t xml:space="preserve">                    </w:t>
      </w:r>
    </w:p>
    <w:p w:rsidR="00570A09" w:rsidRPr="00611EC8" w:rsidRDefault="00570A09" w:rsidP="00570A09">
      <w:pPr>
        <w:spacing w:after="0" w:line="240" w:lineRule="auto"/>
        <w:rPr>
          <w:rFonts w:ascii="Tahoma" w:eastAsia="Times New Roman" w:hAnsi="Tahoma" w:cs="Tahoma"/>
          <w:sz w:val="20"/>
          <w:szCs w:val="20"/>
        </w:rPr>
      </w:pPr>
      <w:r>
        <w:rPr>
          <w:rFonts w:ascii="Tahoma" w:eastAsia="Times New Roman" w:hAnsi="Tahoma" w:cs="Tahoma"/>
          <w:sz w:val="20"/>
          <w:szCs w:val="20"/>
        </w:rPr>
        <w:t>Procurador Legislativo</w:t>
      </w: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t xml:space="preserve">  </w:t>
      </w:r>
      <w:r w:rsidRPr="00611EC8">
        <w:rPr>
          <w:rFonts w:ascii="Tahoma" w:eastAsia="Times New Roman" w:hAnsi="Tahoma" w:cs="Tahoma"/>
          <w:sz w:val="20"/>
          <w:szCs w:val="20"/>
        </w:rPr>
        <w:t xml:space="preserve">                                                         </w:t>
      </w:r>
      <w:r>
        <w:rPr>
          <w:rFonts w:ascii="Tahoma" w:eastAsia="Times New Roman" w:hAnsi="Tahoma" w:cs="Tahoma"/>
          <w:sz w:val="20"/>
          <w:szCs w:val="20"/>
        </w:rPr>
        <w:t xml:space="preserve">          </w:t>
      </w:r>
      <w:r w:rsidRPr="00611EC8">
        <w:rPr>
          <w:rFonts w:ascii="Tahoma" w:eastAsia="Times New Roman" w:hAnsi="Tahoma" w:cs="Tahoma"/>
          <w:sz w:val="20"/>
          <w:szCs w:val="20"/>
        </w:rPr>
        <w:t xml:space="preserve">  Presidente</w:t>
      </w:r>
    </w:p>
    <w:p w:rsidR="00570A09" w:rsidRPr="00611EC8" w:rsidRDefault="00570A09" w:rsidP="00570A09">
      <w:pPr>
        <w:spacing w:after="0" w:line="240" w:lineRule="auto"/>
        <w:rPr>
          <w:rFonts w:ascii="Tahoma" w:eastAsia="Times New Roman" w:hAnsi="Tahoma" w:cs="Tahoma"/>
          <w:sz w:val="24"/>
          <w:szCs w:val="24"/>
        </w:rPr>
      </w:pPr>
    </w:p>
    <w:p w:rsidR="00570A09" w:rsidRPr="00264FAA" w:rsidRDefault="00570A09" w:rsidP="00570A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4B22C9" w:rsidRDefault="004B22C9" w:rsidP="004B22C9"/>
    <w:p w:rsidR="004B22C9" w:rsidRDefault="004B22C9" w:rsidP="004B22C9"/>
    <w:p w:rsidR="004B22C9" w:rsidRDefault="004B22C9" w:rsidP="004B22C9"/>
    <w:p w:rsidR="002F4A81" w:rsidRDefault="002F4A81" w:rsidP="004B22C9"/>
    <w:p w:rsidR="002F4A81" w:rsidRDefault="002F4A81" w:rsidP="004B22C9"/>
    <w:p w:rsidR="002F4A81" w:rsidRDefault="002F4A81" w:rsidP="004B22C9"/>
    <w:p w:rsidR="004B22C9" w:rsidRDefault="004B22C9" w:rsidP="004B22C9"/>
    <w:p w:rsidR="004B22C9" w:rsidRDefault="004B22C9" w:rsidP="00FB3FFA">
      <w:pPr>
        <w:jc w:val="both"/>
      </w:pPr>
      <w:r>
        <w:lastRenderedPageBreak/>
        <w:t xml:space="preserve">                    </w:t>
      </w:r>
    </w:p>
    <w:p w:rsidR="004B22C9" w:rsidRDefault="004B22C9" w:rsidP="004B22C9">
      <w:pPr>
        <w:pStyle w:val="Recuodecorpodetexto"/>
        <w:ind w:left="851" w:firstLine="0"/>
        <w:rPr>
          <w:sz w:val="22"/>
          <w:szCs w:val="22"/>
        </w:rPr>
      </w:pPr>
    </w:p>
    <w:p w:rsidR="004B22C9" w:rsidRPr="009A557E" w:rsidRDefault="004B22C9" w:rsidP="004B22C9">
      <w:pPr>
        <w:pStyle w:val="Corpodetexto"/>
        <w:ind w:left="40" w:firstLine="20"/>
        <w:jc w:val="center"/>
        <w:rPr>
          <w:rFonts w:ascii="Stencil" w:hAnsi="Stencil"/>
          <w:spacing w:val="40"/>
          <w:sz w:val="28"/>
          <w:szCs w:val="28"/>
        </w:rPr>
      </w:pPr>
      <w:r w:rsidRPr="009A557E">
        <w:rPr>
          <w:rFonts w:ascii="Stencil" w:hAnsi="Stencil"/>
          <w:spacing w:val="40"/>
          <w:sz w:val="28"/>
          <w:szCs w:val="28"/>
        </w:rPr>
        <w:t>A N E X O</w:t>
      </w:r>
      <w:proofErr w:type="gramStart"/>
      <w:r>
        <w:rPr>
          <w:rFonts w:ascii="Stencil" w:hAnsi="Stencil"/>
          <w:spacing w:val="40"/>
          <w:sz w:val="28"/>
          <w:szCs w:val="28"/>
        </w:rPr>
        <w:t xml:space="preserve">   </w:t>
      </w:r>
      <w:proofErr w:type="gramEnd"/>
      <w:r>
        <w:rPr>
          <w:rFonts w:ascii="Stencil" w:hAnsi="Stencil"/>
          <w:spacing w:val="40"/>
          <w:sz w:val="28"/>
          <w:szCs w:val="28"/>
        </w:rPr>
        <w:t>I</w:t>
      </w:r>
    </w:p>
    <w:p w:rsidR="004B22C9" w:rsidRPr="00B57F64" w:rsidRDefault="004B22C9" w:rsidP="004B22C9">
      <w:pPr>
        <w:rPr>
          <w:sz w:val="18"/>
          <w:szCs w:val="18"/>
        </w:rPr>
      </w:pPr>
    </w:p>
    <w:p w:rsidR="00A71E2C" w:rsidRDefault="00A71E2C" w:rsidP="004B22C9">
      <w:pPr>
        <w:pStyle w:val="Padro"/>
        <w:jc w:val="both"/>
        <w:rPr>
          <w:rFonts w:ascii="Courier New" w:hAnsi="Courier New" w:cs="Courier New"/>
          <w:sz w:val="24"/>
          <w:szCs w:val="24"/>
        </w:rPr>
      </w:pPr>
    </w:p>
    <w:p w:rsidR="004B22C9" w:rsidRDefault="004B22C9" w:rsidP="004B22C9">
      <w:pPr>
        <w:pStyle w:val="Padro"/>
        <w:jc w:val="both"/>
        <w:rPr>
          <w:rFonts w:ascii="Courier New" w:hAnsi="Courier New" w:cs="Courier New"/>
          <w:sz w:val="24"/>
          <w:szCs w:val="24"/>
        </w:rPr>
      </w:pPr>
      <w:r>
        <w:rPr>
          <w:rFonts w:ascii="Courier New" w:hAnsi="Courier New" w:cs="Courier New"/>
          <w:sz w:val="24"/>
          <w:szCs w:val="24"/>
        </w:rPr>
        <w:t>À</w:t>
      </w:r>
    </w:p>
    <w:p w:rsidR="004B22C9" w:rsidRDefault="004B22C9" w:rsidP="004B22C9">
      <w:pPr>
        <w:pStyle w:val="Padro"/>
        <w:jc w:val="both"/>
        <w:rPr>
          <w:rFonts w:ascii="Courier New" w:hAnsi="Courier New" w:cs="Courier New"/>
          <w:sz w:val="24"/>
          <w:szCs w:val="24"/>
        </w:rPr>
      </w:pPr>
      <w:r>
        <w:rPr>
          <w:rFonts w:ascii="Courier New" w:hAnsi="Courier New" w:cs="Courier New"/>
          <w:sz w:val="24"/>
          <w:szCs w:val="24"/>
        </w:rPr>
        <w:t>CÂMARA MUNICIPAL DE VIAMÃO – RS</w:t>
      </w:r>
    </w:p>
    <w:p w:rsidR="004B22C9" w:rsidRDefault="004B22C9" w:rsidP="004B22C9">
      <w:pPr>
        <w:pStyle w:val="Padro"/>
        <w:jc w:val="both"/>
        <w:rPr>
          <w:rFonts w:ascii="Courier New" w:hAnsi="Courier New" w:cs="Courier New"/>
          <w:sz w:val="24"/>
          <w:szCs w:val="24"/>
        </w:rPr>
      </w:pPr>
      <w:r>
        <w:rPr>
          <w:rFonts w:ascii="Courier New" w:hAnsi="Courier New" w:cs="Courier New"/>
          <w:sz w:val="24"/>
          <w:szCs w:val="24"/>
        </w:rPr>
        <w:t>COMISSÃO DE LICITAÇÕES</w:t>
      </w:r>
    </w:p>
    <w:p w:rsidR="004B22C9" w:rsidRDefault="004B22C9" w:rsidP="004B22C9">
      <w:pPr>
        <w:pStyle w:val="Padro"/>
        <w:jc w:val="both"/>
        <w:rPr>
          <w:rFonts w:ascii="Courier New" w:hAnsi="Courier New" w:cs="Courier New"/>
          <w:sz w:val="24"/>
          <w:szCs w:val="24"/>
        </w:rPr>
      </w:pPr>
    </w:p>
    <w:p w:rsidR="004B22C9" w:rsidRDefault="004B22C9" w:rsidP="004B22C9">
      <w:pPr>
        <w:pStyle w:val="Padro"/>
        <w:jc w:val="both"/>
        <w:rPr>
          <w:rFonts w:ascii="Courier New" w:hAnsi="Courier New" w:cs="Courier New"/>
          <w:sz w:val="24"/>
          <w:szCs w:val="24"/>
        </w:rPr>
      </w:pPr>
    </w:p>
    <w:p w:rsidR="004B22C9" w:rsidRDefault="004B22C9" w:rsidP="004B22C9">
      <w:pPr>
        <w:pStyle w:val="Padro"/>
        <w:jc w:val="both"/>
        <w:rPr>
          <w:rFonts w:ascii="Courier New" w:hAnsi="Courier New" w:cs="Courier New"/>
          <w:sz w:val="24"/>
          <w:szCs w:val="24"/>
        </w:rPr>
      </w:pPr>
    </w:p>
    <w:p w:rsidR="004B22C9" w:rsidRDefault="004B22C9" w:rsidP="004B22C9">
      <w:pPr>
        <w:pStyle w:val="Padro"/>
        <w:jc w:val="center"/>
        <w:rPr>
          <w:rFonts w:ascii="Courier New" w:hAnsi="Courier New" w:cs="Courier New"/>
          <w:b/>
          <w:bCs/>
          <w:sz w:val="24"/>
          <w:szCs w:val="24"/>
        </w:rPr>
      </w:pPr>
      <w:r>
        <w:rPr>
          <w:rFonts w:ascii="Courier New" w:hAnsi="Courier New" w:cs="Courier New"/>
          <w:b/>
          <w:bCs/>
          <w:sz w:val="24"/>
          <w:szCs w:val="24"/>
        </w:rPr>
        <w:t>TERMO DE DESISTÊNCIA</w:t>
      </w:r>
    </w:p>
    <w:p w:rsidR="004B22C9" w:rsidRDefault="004B22C9" w:rsidP="004B22C9">
      <w:pPr>
        <w:pStyle w:val="Padro"/>
        <w:jc w:val="both"/>
        <w:rPr>
          <w:rFonts w:ascii="Courier New" w:hAnsi="Courier New" w:cs="Courier New"/>
          <w:b/>
          <w:bCs/>
          <w:sz w:val="24"/>
          <w:szCs w:val="24"/>
        </w:rPr>
      </w:pPr>
    </w:p>
    <w:p w:rsidR="004B22C9" w:rsidRDefault="004B22C9" w:rsidP="004B22C9">
      <w:pPr>
        <w:pStyle w:val="Padro"/>
        <w:jc w:val="both"/>
        <w:rPr>
          <w:rFonts w:ascii="Courier New" w:hAnsi="Courier New" w:cs="Courier New"/>
          <w:b/>
          <w:bCs/>
          <w:sz w:val="24"/>
          <w:szCs w:val="24"/>
        </w:rPr>
      </w:pPr>
    </w:p>
    <w:p w:rsidR="004B22C9" w:rsidRDefault="004B22C9" w:rsidP="004B22C9">
      <w:pPr>
        <w:pStyle w:val="Padro"/>
        <w:jc w:val="both"/>
        <w:rPr>
          <w:rFonts w:ascii="Courier New" w:hAnsi="Courier New" w:cs="Courier New"/>
          <w:b/>
          <w:bCs/>
          <w:sz w:val="24"/>
          <w:szCs w:val="24"/>
        </w:rPr>
      </w:pPr>
      <w:r>
        <w:rPr>
          <w:rFonts w:ascii="Courier New" w:hAnsi="Courier New" w:cs="Courier New"/>
          <w:sz w:val="24"/>
          <w:szCs w:val="24"/>
        </w:rPr>
        <w:tab/>
        <w:t xml:space="preserve">A empresa abaixo assinada, </w:t>
      </w:r>
      <w:r w:rsidR="00A76454">
        <w:rPr>
          <w:rFonts w:ascii="Courier New" w:hAnsi="Courier New" w:cs="Courier New"/>
          <w:sz w:val="24"/>
          <w:szCs w:val="24"/>
        </w:rPr>
        <w:t>participante do CONVITE 004/2014</w:t>
      </w:r>
      <w:r>
        <w:rPr>
          <w:rFonts w:ascii="Courier New" w:hAnsi="Courier New" w:cs="Courier New"/>
          <w:sz w:val="24"/>
          <w:szCs w:val="24"/>
        </w:rPr>
        <w:t xml:space="preserve">, declara que, </w:t>
      </w:r>
      <w:r>
        <w:rPr>
          <w:rFonts w:ascii="Courier New" w:hAnsi="Courier New" w:cs="Courier New"/>
          <w:b/>
          <w:bCs/>
          <w:sz w:val="24"/>
          <w:szCs w:val="24"/>
        </w:rPr>
        <w:t>habilitada,</w:t>
      </w:r>
      <w:r>
        <w:rPr>
          <w:rFonts w:ascii="Courier New" w:hAnsi="Courier New" w:cs="Courier New"/>
          <w:sz w:val="24"/>
          <w:szCs w:val="24"/>
        </w:rPr>
        <w:t xml:space="preserve"> não pretende recorrer da decisão da Comissão de Licitações, que julgou os documentos de habilitação das empresas participantes, desistindo assim, expressamente, do direito de recurso e do prazo respectivo e concordando, em conseq</w:t>
      </w:r>
      <w:r w:rsidR="00191C97">
        <w:rPr>
          <w:rFonts w:ascii="Courier New" w:hAnsi="Courier New" w:cs="Courier New"/>
          <w:sz w:val="24"/>
          <w:szCs w:val="24"/>
        </w:rPr>
        <w:t>uê</w:t>
      </w:r>
      <w:r>
        <w:rPr>
          <w:rFonts w:ascii="Courier New" w:hAnsi="Courier New" w:cs="Courier New"/>
          <w:sz w:val="24"/>
          <w:szCs w:val="24"/>
        </w:rPr>
        <w:t>ncia, com o curso do procedimento licitatório, passando-se à abertura dos envelopes de propostas das empresas licitantes habilitadas.</w:t>
      </w:r>
    </w:p>
    <w:p w:rsidR="004B22C9" w:rsidRDefault="004B22C9" w:rsidP="004B22C9">
      <w:pPr>
        <w:pStyle w:val="Padro"/>
        <w:jc w:val="both"/>
        <w:rPr>
          <w:rFonts w:ascii="Courier New" w:hAnsi="Courier New" w:cs="Courier New"/>
          <w:sz w:val="24"/>
          <w:szCs w:val="24"/>
        </w:rPr>
      </w:pPr>
    </w:p>
    <w:p w:rsidR="004B22C9" w:rsidRDefault="004B22C9" w:rsidP="004B22C9">
      <w:pPr>
        <w:pStyle w:val="Padro"/>
        <w:jc w:val="both"/>
        <w:rPr>
          <w:rFonts w:ascii="Courier New" w:hAnsi="Courier New" w:cs="Courier New"/>
          <w:sz w:val="24"/>
          <w:szCs w:val="24"/>
        </w:rPr>
      </w:pPr>
    </w:p>
    <w:p w:rsidR="004B22C9" w:rsidRDefault="004B22C9" w:rsidP="004B22C9">
      <w:pPr>
        <w:pStyle w:val="Padro"/>
        <w:jc w:val="both"/>
        <w:rPr>
          <w:rFonts w:ascii="Courier New" w:hAnsi="Courier New" w:cs="Courier New"/>
          <w:sz w:val="24"/>
          <w:szCs w:val="24"/>
        </w:rPr>
      </w:pPr>
    </w:p>
    <w:p w:rsidR="004B22C9" w:rsidRDefault="004B22C9" w:rsidP="004B22C9">
      <w:pPr>
        <w:pStyle w:val="Padr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w:t>
      </w:r>
      <w:proofErr w:type="gramEnd"/>
    </w:p>
    <w:p w:rsidR="004B22C9" w:rsidRDefault="004B22C9" w:rsidP="004B22C9">
      <w:pPr>
        <w:pStyle w:val="Padr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Nome do representante legal</w:t>
      </w:r>
    </w:p>
    <w:p w:rsidR="004B22C9" w:rsidRDefault="004B22C9" w:rsidP="004B22C9">
      <w:pPr>
        <w:pStyle w:val="Padr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
    <w:p w:rsidR="004B22C9" w:rsidRDefault="004B22C9" w:rsidP="004B22C9">
      <w:pPr>
        <w:pStyle w:val="Padr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Carimbo da </w:t>
      </w:r>
      <w:proofErr w:type="gramStart"/>
      <w:r>
        <w:rPr>
          <w:rFonts w:ascii="Courier New" w:hAnsi="Courier New" w:cs="Courier New"/>
          <w:sz w:val="24"/>
          <w:szCs w:val="24"/>
        </w:rPr>
        <w:t>empresa(</w:t>
      </w:r>
      <w:proofErr w:type="gramEnd"/>
      <w:r>
        <w:rPr>
          <w:rFonts w:ascii="Courier New" w:hAnsi="Courier New" w:cs="Courier New"/>
          <w:sz w:val="24"/>
          <w:szCs w:val="24"/>
        </w:rPr>
        <w:t>com o CNPJ)</w:t>
      </w:r>
    </w:p>
    <w:p w:rsidR="004B22C9" w:rsidRDefault="004B22C9" w:rsidP="004B22C9">
      <w:pPr>
        <w:pStyle w:val="Padro"/>
        <w:jc w:val="both"/>
        <w:rPr>
          <w:rFonts w:ascii="Courier New" w:hAnsi="Courier New" w:cs="Courier New"/>
          <w:sz w:val="24"/>
          <w:szCs w:val="24"/>
        </w:rPr>
      </w:pPr>
    </w:p>
    <w:p w:rsidR="004B22C9" w:rsidRDefault="004B22C9" w:rsidP="004B22C9">
      <w:pPr>
        <w:pStyle w:val="Padro"/>
        <w:jc w:val="both"/>
        <w:rPr>
          <w:rFonts w:ascii="Courier New" w:hAnsi="Courier New" w:cs="Courier New"/>
          <w:sz w:val="24"/>
          <w:szCs w:val="24"/>
        </w:rPr>
      </w:pPr>
    </w:p>
    <w:p w:rsidR="004B22C9" w:rsidRDefault="004B22C9" w:rsidP="004B22C9">
      <w:pPr>
        <w:pStyle w:val="Padro"/>
        <w:jc w:val="both"/>
        <w:rPr>
          <w:rFonts w:ascii="Courier New" w:hAnsi="Courier New" w:cs="Courier New"/>
          <w:sz w:val="24"/>
          <w:szCs w:val="24"/>
        </w:rPr>
      </w:pPr>
    </w:p>
    <w:p w:rsidR="004B22C9" w:rsidRDefault="004B22C9" w:rsidP="004B22C9">
      <w:pPr>
        <w:pStyle w:val="Padro"/>
        <w:jc w:val="both"/>
        <w:rPr>
          <w:rFonts w:ascii="Courier New" w:hAnsi="Courier New" w:cs="Courier New"/>
          <w:sz w:val="24"/>
          <w:szCs w:val="24"/>
        </w:rPr>
      </w:pPr>
    </w:p>
    <w:p w:rsidR="004B22C9" w:rsidRDefault="004B22C9" w:rsidP="004B22C9">
      <w:pPr>
        <w:pStyle w:val="Padro"/>
        <w:jc w:val="both"/>
        <w:rPr>
          <w:rFonts w:ascii="Courier New" w:hAnsi="Courier New" w:cs="Courier New"/>
          <w:sz w:val="24"/>
          <w:szCs w:val="24"/>
        </w:rPr>
      </w:pPr>
    </w:p>
    <w:p w:rsidR="004B22C9" w:rsidRDefault="004B22C9" w:rsidP="004B22C9">
      <w:pPr>
        <w:pStyle w:val="Padro"/>
        <w:jc w:val="both"/>
        <w:rPr>
          <w:rFonts w:ascii="Courier New" w:hAnsi="Courier New" w:cs="Courier New"/>
          <w:b/>
          <w:bCs/>
          <w:sz w:val="24"/>
          <w:szCs w:val="24"/>
        </w:rPr>
      </w:pPr>
      <w:r>
        <w:rPr>
          <w:rFonts w:ascii="Courier New" w:hAnsi="Courier New" w:cs="Courier New"/>
          <w:b/>
          <w:bCs/>
          <w:sz w:val="24"/>
          <w:szCs w:val="24"/>
        </w:rPr>
        <w:t xml:space="preserve">Observação: </w:t>
      </w:r>
      <w:r>
        <w:rPr>
          <w:rFonts w:ascii="Courier New" w:hAnsi="Courier New" w:cs="Courier New"/>
          <w:sz w:val="24"/>
          <w:szCs w:val="24"/>
        </w:rPr>
        <w:t xml:space="preserve">Buscando </w:t>
      </w:r>
      <w:proofErr w:type="gramStart"/>
      <w:r>
        <w:rPr>
          <w:rFonts w:ascii="Courier New" w:hAnsi="Courier New" w:cs="Courier New"/>
          <w:sz w:val="24"/>
          <w:szCs w:val="24"/>
        </w:rPr>
        <w:t>agilizar</w:t>
      </w:r>
      <w:proofErr w:type="gramEnd"/>
      <w:r>
        <w:rPr>
          <w:rFonts w:ascii="Courier New" w:hAnsi="Courier New" w:cs="Courier New"/>
          <w:sz w:val="24"/>
          <w:szCs w:val="24"/>
        </w:rPr>
        <w:t xml:space="preserve"> os procedimentos licitatórios, solicitamos a </w:t>
      </w:r>
      <w:r>
        <w:rPr>
          <w:rFonts w:ascii="Courier New" w:hAnsi="Courier New" w:cs="Courier New"/>
          <w:b/>
          <w:bCs/>
          <w:sz w:val="24"/>
          <w:szCs w:val="24"/>
        </w:rPr>
        <w:t>gentileza</w:t>
      </w:r>
      <w:r>
        <w:rPr>
          <w:rFonts w:ascii="Courier New" w:hAnsi="Courier New" w:cs="Courier New"/>
          <w:sz w:val="24"/>
          <w:szCs w:val="24"/>
        </w:rPr>
        <w:t xml:space="preserve"> de nos enviar o presente Termo de Desistência, se assim julgar oportuno, a fim de procedermos, no mesmo dia, a abertura dos 02(dois) envelopes – Habilitação e Propostas de Preços. O mesmo poderá ser anexado ao envelope nº 01 – Habilitação.</w:t>
      </w:r>
    </w:p>
    <w:p w:rsidR="004B22C9" w:rsidRDefault="004B22C9" w:rsidP="004B22C9">
      <w:pPr>
        <w:pStyle w:val="Recuodecorpodetexto"/>
        <w:ind w:left="851" w:firstLine="0"/>
        <w:rPr>
          <w:sz w:val="22"/>
          <w:szCs w:val="22"/>
        </w:rPr>
      </w:pPr>
    </w:p>
    <w:p w:rsidR="004B22C9" w:rsidRPr="00B57F64" w:rsidRDefault="004B22C9" w:rsidP="004B22C9">
      <w:pPr>
        <w:jc w:val="both"/>
        <w:rPr>
          <w:rFonts w:ascii="Tahoma" w:hAnsi="Tahoma" w:cs="Tahoma"/>
        </w:rPr>
      </w:pPr>
    </w:p>
    <w:p w:rsidR="004B22C9" w:rsidRPr="009A557E" w:rsidRDefault="004B22C9" w:rsidP="004B22C9">
      <w:pPr>
        <w:pStyle w:val="Corpodetexto"/>
        <w:ind w:left="40" w:firstLine="20"/>
        <w:jc w:val="center"/>
        <w:rPr>
          <w:rFonts w:ascii="Stencil" w:hAnsi="Stencil"/>
          <w:spacing w:val="40"/>
          <w:sz w:val="28"/>
          <w:szCs w:val="28"/>
        </w:rPr>
      </w:pPr>
      <w:r>
        <w:rPr>
          <w:rFonts w:ascii="Stencil" w:hAnsi="Stencil"/>
          <w:spacing w:val="40"/>
          <w:sz w:val="28"/>
          <w:szCs w:val="28"/>
        </w:rPr>
        <w:lastRenderedPageBreak/>
        <w:t>A</w:t>
      </w:r>
      <w:r w:rsidRPr="009A557E">
        <w:rPr>
          <w:rFonts w:ascii="Stencil" w:hAnsi="Stencil"/>
          <w:spacing w:val="40"/>
          <w:sz w:val="28"/>
          <w:szCs w:val="28"/>
        </w:rPr>
        <w:t xml:space="preserve"> N E X O</w:t>
      </w:r>
      <w:proofErr w:type="gramStart"/>
      <w:r>
        <w:rPr>
          <w:rFonts w:ascii="Stencil" w:hAnsi="Stencil"/>
          <w:spacing w:val="40"/>
          <w:sz w:val="28"/>
          <w:szCs w:val="28"/>
        </w:rPr>
        <w:t xml:space="preserve">    </w:t>
      </w:r>
      <w:proofErr w:type="gramEnd"/>
      <w:r>
        <w:rPr>
          <w:rFonts w:ascii="Stencil" w:hAnsi="Stencil"/>
          <w:spacing w:val="40"/>
          <w:sz w:val="28"/>
          <w:szCs w:val="28"/>
        </w:rPr>
        <w:t xml:space="preserve">i </w:t>
      </w:r>
      <w:proofErr w:type="spellStart"/>
      <w:r>
        <w:rPr>
          <w:rFonts w:ascii="Stencil" w:hAnsi="Stencil"/>
          <w:spacing w:val="40"/>
          <w:sz w:val="28"/>
          <w:szCs w:val="28"/>
        </w:rPr>
        <w:t>I</w:t>
      </w:r>
      <w:proofErr w:type="spellEnd"/>
    </w:p>
    <w:p w:rsidR="004B22C9" w:rsidRDefault="004B22C9" w:rsidP="007018BB">
      <w:pPr>
        <w:pStyle w:val="Ttulo3"/>
        <w:jc w:val="center"/>
        <w:rPr>
          <w:rFonts w:ascii="Book Antiqua" w:hAnsi="Book Antiqua"/>
          <w:spacing w:val="-20"/>
          <w:w w:val="150"/>
          <w:sz w:val="18"/>
          <w:szCs w:val="18"/>
        </w:rPr>
      </w:pPr>
    </w:p>
    <w:p w:rsidR="007018BB" w:rsidRPr="007018BB" w:rsidRDefault="007018BB" w:rsidP="007018BB">
      <w:pPr>
        <w:spacing w:line="240" w:lineRule="auto"/>
      </w:pPr>
    </w:p>
    <w:p w:rsidR="004B22C9" w:rsidRPr="0019092D" w:rsidRDefault="004B22C9" w:rsidP="007018BB">
      <w:pPr>
        <w:pStyle w:val="Ttulo3"/>
        <w:jc w:val="center"/>
        <w:rPr>
          <w:rFonts w:ascii="Arial Unicode MS" w:hAnsi="Arial Unicode MS" w:cs="Arial Unicode MS"/>
          <w:b/>
          <w:spacing w:val="-20"/>
          <w:w w:val="150"/>
          <w:sz w:val="18"/>
          <w:szCs w:val="18"/>
        </w:rPr>
      </w:pPr>
      <w:r w:rsidRPr="0019092D">
        <w:rPr>
          <w:rFonts w:ascii="Arial Unicode MS" w:hAnsi="Arial Unicode MS" w:cs="Arial Unicode MS"/>
          <w:b/>
          <w:spacing w:val="-20"/>
          <w:w w:val="150"/>
          <w:sz w:val="18"/>
          <w:szCs w:val="18"/>
        </w:rPr>
        <w:t>MINUTA</w:t>
      </w:r>
      <w:proofErr w:type="gramStart"/>
      <w:r w:rsidRPr="0019092D">
        <w:rPr>
          <w:rFonts w:ascii="Arial Unicode MS" w:hAnsi="Arial Unicode MS" w:cs="Arial Unicode MS"/>
          <w:b/>
          <w:spacing w:val="-20"/>
          <w:w w:val="150"/>
          <w:sz w:val="18"/>
          <w:szCs w:val="18"/>
        </w:rPr>
        <w:t xml:space="preserve">  </w:t>
      </w:r>
      <w:proofErr w:type="gramEnd"/>
      <w:r w:rsidRPr="0019092D">
        <w:rPr>
          <w:rFonts w:ascii="Arial Unicode MS" w:hAnsi="Arial Unicode MS" w:cs="Arial Unicode MS"/>
          <w:b/>
          <w:spacing w:val="-20"/>
          <w:w w:val="150"/>
          <w:sz w:val="18"/>
          <w:szCs w:val="18"/>
        </w:rPr>
        <w:t>CONTRATO  DE  PRESTAÇÃO  DE  SERVIÇO</w:t>
      </w:r>
    </w:p>
    <w:p w:rsidR="004B22C9" w:rsidRPr="0019092D" w:rsidRDefault="004B22C9" w:rsidP="007018BB">
      <w:pPr>
        <w:spacing w:line="240" w:lineRule="auto"/>
        <w:jc w:val="both"/>
        <w:rPr>
          <w:sz w:val="18"/>
          <w:szCs w:val="18"/>
        </w:rPr>
      </w:pPr>
    </w:p>
    <w:p w:rsidR="004B22C9" w:rsidRPr="0019092D" w:rsidRDefault="004B22C9" w:rsidP="004B22C9">
      <w:pPr>
        <w:ind w:left="1985" w:hanging="1985"/>
        <w:jc w:val="both"/>
        <w:rPr>
          <w:sz w:val="18"/>
          <w:szCs w:val="18"/>
        </w:rPr>
      </w:pPr>
      <w:r w:rsidRPr="0019092D">
        <w:rPr>
          <w:b/>
          <w:sz w:val="18"/>
          <w:szCs w:val="18"/>
        </w:rPr>
        <w:t>CONTRATANTE</w:t>
      </w:r>
      <w:r w:rsidRPr="0019092D">
        <w:rPr>
          <w:sz w:val="18"/>
          <w:szCs w:val="18"/>
        </w:rPr>
        <w:t xml:space="preserve">: CÂMARA MUNICIPAL DE VIAMÃO, inscrita sob o CNPJ n.º 00.550.694/0001-30, situada a Praça Júlio de Castilhos s/ n°, neste </w:t>
      </w:r>
      <w:proofErr w:type="gramStart"/>
      <w:r w:rsidRPr="0019092D">
        <w:rPr>
          <w:sz w:val="18"/>
          <w:szCs w:val="18"/>
        </w:rPr>
        <w:t>ato representada por seu Vereador Presidente</w:t>
      </w:r>
      <w:proofErr w:type="gramEnd"/>
      <w:r w:rsidRPr="0019092D">
        <w:rPr>
          <w:sz w:val="18"/>
          <w:szCs w:val="18"/>
        </w:rPr>
        <w:t>.</w:t>
      </w:r>
    </w:p>
    <w:p w:rsidR="004B22C9" w:rsidRPr="00AE0C27" w:rsidRDefault="004B22C9" w:rsidP="00283120">
      <w:pPr>
        <w:pStyle w:val="PargrafodaLista"/>
        <w:ind w:left="0"/>
        <w:rPr>
          <w:b/>
        </w:rPr>
      </w:pPr>
      <w:r w:rsidRPr="00283120">
        <w:rPr>
          <w:b/>
          <w:sz w:val="18"/>
          <w:szCs w:val="18"/>
        </w:rPr>
        <w:t xml:space="preserve">CONTRATADA: </w:t>
      </w:r>
      <w:r w:rsidRPr="00283120">
        <w:rPr>
          <w:sz w:val="18"/>
          <w:szCs w:val="18"/>
        </w:rPr>
        <w:t>QUALIFICAÇÃO EMPR</w:t>
      </w:r>
      <w:r w:rsidR="00A76454" w:rsidRPr="00283120">
        <w:rPr>
          <w:sz w:val="18"/>
          <w:szCs w:val="18"/>
        </w:rPr>
        <w:t>ESA VENCEDORA LICITAÇÃO 004/2014</w:t>
      </w:r>
      <w:r w:rsidR="00A76454" w:rsidRPr="00283120">
        <w:t>.</w:t>
      </w:r>
    </w:p>
    <w:p w:rsidR="00283120" w:rsidRPr="00AE0C27" w:rsidRDefault="00283120" w:rsidP="00AE0C27">
      <w:pPr>
        <w:pStyle w:val="PargrafodaLista"/>
        <w:rPr>
          <w:b/>
        </w:rPr>
      </w:pPr>
    </w:p>
    <w:p w:rsidR="00A76454" w:rsidRPr="008660A8" w:rsidRDefault="00A76454" w:rsidP="007018BB">
      <w:pPr>
        <w:pStyle w:val="PargrafodaLista"/>
        <w:ind w:left="0"/>
        <w:jc w:val="both"/>
        <w:rPr>
          <w:b/>
        </w:rPr>
      </w:pPr>
      <w:r w:rsidRPr="00EE0FE4">
        <w:rPr>
          <w:b/>
        </w:rPr>
        <w:t>CLÁUSULA PRIMEIRA</w:t>
      </w:r>
      <w:r w:rsidRPr="00AE0C27">
        <w:rPr>
          <w:b/>
        </w:rPr>
        <w:t xml:space="preserve">: </w:t>
      </w:r>
      <w:r w:rsidR="00283120">
        <w:rPr>
          <w:b/>
        </w:rPr>
        <w:t xml:space="preserve">o </w:t>
      </w:r>
      <w:r w:rsidRPr="00AE0C27">
        <w:rPr>
          <w:b/>
        </w:rPr>
        <w:t>presente contrato é estabelecido nos termos da</w:t>
      </w:r>
      <w:r w:rsidR="00907DDB">
        <w:rPr>
          <w:b/>
        </w:rPr>
        <w:t>s</w:t>
      </w:r>
      <w:r w:rsidRPr="00AE0C27">
        <w:rPr>
          <w:b/>
        </w:rPr>
        <w:t xml:space="preserve"> Lei</w:t>
      </w:r>
      <w:r w:rsidR="00283120">
        <w:rPr>
          <w:b/>
        </w:rPr>
        <w:t>s</w:t>
      </w:r>
      <w:r w:rsidRPr="00AE0C27">
        <w:rPr>
          <w:b/>
        </w:rPr>
        <w:t xml:space="preserve"> n° 8666/93 de 21 de junho de 1993 e </w:t>
      </w:r>
      <w:r w:rsidR="00907DDB">
        <w:rPr>
          <w:b/>
        </w:rPr>
        <w:t xml:space="preserve">nº 11.788 de 25 de setembro de 2008 e </w:t>
      </w:r>
      <w:r w:rsidRPr="00AE0C27">
        <w:rPr>
          <w:b/>
        </w:rPr>
        <w:t>alterações, vinculado aos termos da proposta apresentada relativ</w:t>
      </w:r>
      <w:r w:rsidRPr="008660A8">
        <w:rPr>
          <w:b/>
        </w:rPr>
        <w:t xml:space="preserve">a à Carta Convite n° </w:t>
      </w:r>
      <w:r w:rsidR="00907DDB" w:rsidRPr="008660A8">
        <w:rPr>
          <w:b/>
        </w:rPr>
        <w:t>0</w:t>
      </w:r>
      <w:r w:rsidRPr="008660A8">
        <w:rPr>
          <w:b/>
        </w:rPr>
        <w:t>04/2014.</w:t>
      </w:r>
    </w:p>
    <w:p w:rsidR="00A76454" w:rsidRPr="00376C2A" w:rsidRDefault="00A76454" w:rsidP="007018BB">
      <w:pPr>
        <w:spacing w:line="240" w:lineRule="auto"/>
        <w:jc w:val="center"/>
        <w:rPr>
          <w:b/>
          <w:sz w:val="20"/>
          <w:szCs w:val="20"/>
        </w:rPr>
      </w:pPr>
      <w:r w:rsidRPr="00376C2A">
        <w:rPr>
          <w:b/>
          <w:sz w:val="20"/>
          <w:szCs w:val="20"/>
        </w:rPr>
        <w:t>OBJETO</w:t>
      </w:r>
    </w:p>
    <w:p w:rsidR="00A76454" w:rsidRPr="00376C2A" w:rsidRDefault="00A76454" w:rsidP="007018BB">
      <w:pPr>
        <w:pStyle w:val="PargrafodaLista"/>
        <w:spacing w:line="240" w:lineRule="auto"/>
        <w:ind w:left="0"/>
        <w:jc w:val="both"/>
        <w:rPr>
          <w:sz w:val="20"/>
          <w:szCs w:val="20"/>
        </w:rPr>
      </w:pPr>
      <w:r w:rsidRPr="00376C2A">
        <w:rPr>
          <w:b/>
          <w:sz w:val="20"/>
          <w:szCs w:val="20"/>
        </w:rPr>
        <w:t>CLÁUSULA SEGUNDA</w:t>
      </w:r>
      <w:r w:rsidRPr="00376C2A">
        <w:rPr>
          <w:sz w:val="20"/>
          <w:szCs w:val="20"/>
        </w:rPr>
        <w:t xml:space="preserve">: O presente tem como objeto a Contratação de </w:t>
      </w:r>
      <w:r w:rsidR="003C1E4C" w:rsidRPr="00376C2A">
        <w:rPr>
          <w:sz w:val="20"/>
          <w:szCs w:val="20"/>
        </w:rPr>
        <w:t xml:space="preserve">Empresa para prestação de serviço de </w:t>
      </w:r>
      <w:r w:rsidR="003C1E4C" w:rsidRPr="00376C2A">
        <w:rPr>
          <w:b/>
          <w:sz w:val="20"/>
          <w:szCs w:val="20"/>
        </w:rPr>
        <w:t>Agente de Integração</w:t>
      </w:r>
      <w:r w:rsidR="003C1E4C" w:rsidRPr="00376C2A">
        <w:rPr>
          <w:sz w:val="20"/>
          <w:szCs w:val="20"/>
        </w:rPr>
        <w:t xml:space="preserve"> de estágio no âmbito da Câmara Municipal de Viamão, em benefício de estudantes de ensino médio e superior, regularmente matriculados e efetivamente frequentando os respectivos cursos, em Instituições de Ensino conveniadas com a entidade contratada, visando propiciar a complementação do ensino e da aprend</w:t>
      </w:r>
      <w:r w:rsidR="00A238C5" w:rsidRPr="00376C2A">
        <w:rPr>
          <w:sz w:val="20"/>
          <w:szCs w:val="20"/>
        </w:rPr>
        <w:t>izagem dos estudantes, constituin</w:t>
      </w:r>
      <w:r w:rsidR="003C1E4C" w:rsidRPr="00376C2A">
        <w:rPr>
          <w:sz w:val="20"/>
          <w:szCs w:val="20"/>
        </w:rPr>
        <w:t xml:space="preserve">do-se em instrumento de integração em termos de treinamento prático de aperfeiçoamento técnico-cultural, científico e de relacionamento humano, nos termos da Lei nº 11.788 de 25 de setembro de 2008.  </w:t>
      </w:r>
    </w:p>
    <w:p w:rsidR="00EB1DBA" w:rsidRPr="00376C2A" w:rsidRDefault="00EB1DBA" w:rsidP="007018BB">
      <w:pPr>
        <w:pStyle w:val="PargrafodaLista"/>
        <w:spacing w:line="240" w:lineRule="auto"/>
        <w:ind w:left="0"/>
        <w:jc w:val="both"/>
        <w:rPr>
          <w:sz w:val="20"/>
          <w:szCs w:val="20"/>
        </w:rPr>
      </w:pPr>
    </w:p>
    <w:p w:rsidR="00EB1DBA" w:rsidRPr="00376C2A" w:rsidRDefault="00EB1DBA" w:rsidP="007018BB">
      <w:pPr>
        <w:pStyle w:val="PargrafodaLista"/>
        <w:spacing w:line="240" w:lineRule="auto"/>
        <w:ind w:left="0"/>
        <w:jc w:val="center"/>
        <w:rPr>
          <w:b/>
          <w:sz w:val="20"/>
          <w:szCs w:val="20"/>
        </w:rPr>
      </w:pPr>
      <w:r w:rsidRPr="00376C2A">
        <w:rPr>
          <w:b/>
          <w:sz w:val="20"/>
          <w:szCs w:val="20"/>
        </w:rPr>
        <w:t>DAS OBRIGAÇÕES DA CONTRATADA</w:t>
      </w:r>
    </w:p>
    <w:p w:rsidR="00A76454" w:rsidRPr="00376C2A" w:rsidRDefault="00A76454" w:rsidP="007018BB">
      <w:pPr>
        <w:spacing w:line="240" w:lineRule="auto"/>
        <w:jc w:val="both"/>
        <w:rPr>
          <w:sz w:val="20"/>
          <w:szCs w:val="20"/>
        </w:rPr>
      </w:pPr>
      <w:r w:rsidRPr="00376C2A">
        <w:rPr>
          <w:b/>
          <w:sz w:val="20"/>
          <w:szCs w:val="20"/>
        </w:rPr>
        <w:t>CLÁUSULA TERCEIRA</w:t>
      </w:r>
      <w:r w:rsidRPr="00376C2A">
        <w:rPr>
          <w:sz w:val="20"/>
          <w:szCs w:val="20"/>
        </w:rPr>
        <w:t>: Os serviços a serem desenvolvidos pela CONTRATADA são os</w:t>
      </w:r>
      <w:r w:rsidR="0037335A" w:rsidRPr="00376C2A">
        <w:rPr>
          <w:sz w:val="20"/>
          <w:szCs w:val="20"/>
        </w:rPr>
        <w:t xml:space="preserve"> descritos abaixo e ratificados na proposta </w:t>
      </w:r>
      <w:r w:rsidRPr="00376C2A">
        <w:rPr>
          <w:sz w:val="20"/>
          <w:szCs w:val="20"/>
        </w:rPr>
        <w:t>apresentada no</w:t>
      </w:r>
      <w:r w:rsidR="00EB173F" w:rsidRPr="00376C2A">
        <w:rPr>
          <w:sz w:val="20"/>
          <w:szCs w:val="20"/>
        </w:rPr>
        <w:t xml:space="preserve"> Convite 0</w:t>
      </w:r>
      <w:r w:rsidR="0037335A" w:rsidRPr="00376C2A">
        <w:rPr>
          <w:sz w:val="20"/>
          <w:szCs w:val="20"/>
        </w:rPr>
        <w:t>0</w:t>
      </w:r>
      <w:r w:rsidR="00EB173F" w:rsidRPr="00376C2A">
        <w:rPr>
          <w:sz w:val="20"/>
          <w:szCs w:val="20"/>
        </w:rPr>
        <w:t>4/2014</w:t>
      </w:r>
      <w:r w:rsidRPr="00376C2A">
        <w:rPr>
          <w:sz w:val="20"/>
          <w:szCs w:val="20"/>
        </w:rPr>
        <w:t>:</w:t>
      </w:r>
    </w:p>
    <w:p w:rsidR="00A76454" w:rsidRPr="00376C2A" w:rsidRDefault="00A76454" w:rsidP="007018BB">
      <w:pPr>
        <w:pStyle w:val="PargrafodaLista"/>
        <w:numPr>
          <w:ilvl w:val="0"/>
          <w:numId w:val="1"/>
        </w:numPr>
        <w:tabs>
          <w:tab w:val="left" w:pos="284"/>
        </w:tabs>
        <w:spacing w:line="240" w:lineRule="auto"/>
        <w:ind w:left="0" w:firstLine="0"/>
        <w:jc w:val="both"/>
        <w:rPr>
          <w:sz w:val="20"/>
          <w:szCs w:val="20"/>
        </w:rPr>
      </w:pPr>
      <w:r w:rsidRPr="00376C2A">
        <w:rPr>
          <w:sz w:val="20"/>
          <w:szCs w:val="20"/>
        </w:rPr>
        <w:t>Confeccionar o Termo de compromisso de estagiários (TCE) de cada estagiário c</w:t>
      </w:r>
      <w:r w:rsidR="00EB1DBA" w:rsidRPr="00376C2A">
        <w:rPr>
          <w:sz w:val="20"/>
          <w:szCs w:val="20"/>
        </w:rPr>
        <w:t>om a Câmara Municipal de Viamão.</w:t>
      </w:r>
    </w:p>
    <w:p w:rsidR="00A76454" w:rsidRPr="00376C2A" w:rsidRDefault="00A76454" w:rsidP="007018BB">
      <w:pPr>
        <w:pStyle w:val="PargrafodaLista"/>
        <w:numPr>
          <w:ilvl w:val="0"/>
          <w:numId w:val="1"/>
        </w:numPr>
        <w:tabs>
          <w:tab w:val="left" w:pos="284"/>
        </w:tabs>
        <w:spacing w:line="240" w:lineRule="auto"/>
        <w:ind w:left="0" w:firstLine="0"/>
        <w:jc w:val="both"/>
        <w:rPr>
          <w:sz w:val="20"/>
          <w:szCs w:val="20"/>
        </w:rPr>
      </w:pPr>
      <w:r w:rsidRPr="00376C2A">
        <w:rPr>
          <w:sz w:val="20"/>
          <w:szCs w:val="20"/>
        </w:rPr>
        <w:t xml:space="preserve"> Encaminhar a negociação de seguro obrigatório contra </w:t>
      </w:r>
      <w:r w:rsidR="00EB173F" w:rsidRPr="00376C2A">
        <w:rPr>
          <w:sz w:val="20"/>
          <w:szCs w:val="20"/>
        </w:rPr>
        <w:t xml:space="preserve">acidentes pessoais a todos os estagiários da Câmara </w:t>
      </w:r>
      <w:r w:rsidR="00EB1DBA" w:rsidRPr="00376C2A">
        <w:rPr>
          <w:sz w:val="20"/>
          <w:szCs w:val="20"/>
        </w:rPr>
        <w:t>Municipal.</w:t>
      </w:r>
    </w:p>
    <w:p w:rsidR="00A76454" w:rsidRPr="00376C2A" w:rsidRDefault="00727B74" w:rsidP="007018BB">
      <w:pPr>
        <w:pStyle w:val="PargrafodaLista"/>
        <w:numPr>
          <w:ilvl w:val="0"/>
          <w:numId w:val="1"/>
        </w:numPr>
        <w:tabs>
          <w:tab w:val="left" w:pos="284"/>
        </w:tabs>
        <w:spacing w:line="240" w:lineRule="auto"/>
        <w:ind w:left="0" w:firstLine="0"/>
        <w:jc w:val="both"/>
        <w:rPr>
          <w:sz w:val="20"/>
          <w:szCs w:val="20"/>
        </w:rPr>
      </w:pPr>
      <w:r w:rsidRPr="00376C2A">
        <w:rPr>
          <w:sz w:val="20"/>
          <w:szCs w:val="20"/>
        </w:rPr>
        <w:t xml:space="preserve"> </w:t>
      </w:r>
      <w:r w:rsidR="00A76454" w:rsidRPr="00376C2A">
        <w:rPr>
          <w:sz w:val="20"/>
          <w:szCs w:val="20"/>
        </w:rPr>
        <w:t>Entregar pessoalmente todos os termos de compromisso de estagiários, a ser assinado por ele, pela Câmara Municipal e pelo agente de integração e pela Instituição de ensino, o recolh</w:t>
      </w:r>
      <w:r w:rsidR="00EB1DBA" w:rsidRPr="00376C2A">
        <w:rPr>
          <w:sz w:val="20"/>
          <w:szCs w:val="20"/>
        </w:rPr>
        <w:t>imento da documentação assinada.</w:t>
      </w:r>
    </w:p>
    <w:p w:rsidR="00561E9D" w:rsidRPr="00376C2A" w:rsidRDefault="00EB1DBA" w:rsidP="007018BB">
      <w:pPr>
        <w:pStyle w:val="PargrafodaLista"/>
        <w:numPr>
          <w:ilvl w:val="0"/>
          <w:numId w:val="1"/>
        </w:numPr>
        <w:tabs>
          <w:tab w:val="left" w:pos="284"/>
        </w:tabs>
        <w:spacing w:line="240" w:lineRule="auto"/>
        <w:ind w:left="0" w:firstLine="0"/>
        <w:jc w:val="both"/>
        <w:rPr>
          <w:sz w:val="20"/>
          <w:szCs w:val="20"/>
        </w:rPr>
      </w:pPr>
      <w:r w:rsidRPr="00376C2A">
        <w:rPr>
          <w:sz w:val="20"/>
          <w:szCs w:val="20"/>
        </w:rPr>
        <w:t>Cadastrar os estudantes.</w:t>
      </w:r>
    </w:p>
    <w:p w:rsidR="00A76454" w:rsidRPr="00376C2A" w:rsidRDefault="00A76454" w:rsidP="007018BB">
      <w:pPr>
        <w:pStyle w:val="PargrafodaLista"/>
        <w:numPr>
          <w:ilvl w:val="0"/>
          <w:numId w:val="1"/>
        </w:numPr>
        <w:tabs>
          <w:tab w:val="left" w:pos="284"/>
        </w:tabs>
        <w:spacing w:line="240" w:lineRule="auto"/>
        <w:ind w:left="0" w:firstLine="0"/>
        <w:jc w:val="both"/>
        <w:rPr>
          <w:sz w:val="20"/>
          <w:szCs w:val="20"/>
        </w:rPr>
      </w:pPr>
      <w:r w:rsidRPr="00376C2A">
        <w:rPr>
          <w:sz w:val="20"/>
          <w:szCs w:val="20"/>
        </w:rPr>
        <w:t>Ajustar as condições de realizações d</w:t>
      </w:r>
      <w:r w:rsidR="00EB1DBA" w:rsidRPr="00376C2A">
        <w:rPr>
          <w:sz w:val="20"/>
          <w:szCs w:val="20"/>
        </w:rPr>
        <w:t>os estágios na Câmara Municipal.</w:t>
      </w:r>
    </w:p>
    <w:p w:rsidR="00A76454" w:rsidRPr="00376C2A" w:rsidRDefault="00A76454" w:rsidP="007018BB">
      <w:pPr>
        <w:pStyle w:val="PargrafodaLista"/>
        <w:numPr>
          <w:ilvl w:val="0"/>
          <w:numId w:val="1"/>
        </w:numPr>
        <w:tabs>
          <w:tab w:val="left" w:pos="284"/>
        </w:tabs>
        <w:spacing w:line="240" w:lineRule="auto"/>
        <w:ind w:left="0" w:firstLine="0"/>
        <w:jc w:val="both"/>
        <w:rPr>
          <w:sz w:val="20"/>
          <w:szCs w:val="20"/>
        </w:rPr>
      </w:pPr>
      <w:r w:rsidRPr="00376C2A">
        <w:rPr>
          <w:sz w:val="20"/>
          <w:szCs w:val="20"/>
        </w:rPr>
        <w:t>Realizar o acompanhame</w:t>
      </w:r>
      <w:r w:rsidR="00EB1DBA" w:rsidRPr="00376C2A">
        <w:rPr>
          <w:sz w:val="20"/>
          <w:szCs w:val="20"/>
        </w:rPr>
        <w:t>nto administrativo dos estágios.</w:t>
      </w:r>
    </w:p>
    <w:p w:rsidR="00A76454" w:rsidRPr="00376C2A" w:rsidRDefault="00A76454" w:rsidP="007018BB">
      <w:pPr>
        <w:pStyle w:val="PargrafodaLista"/>
        <w:numPr>
          <w:ilvl w:val="0"/>
          <w:numId w:val="1"/>
        </w:numPr>
        <w:tabs>
          <w:tab w:val="left" w:pos="284"/>
        </w:tabs>
        <w:spacing w:line="240" w:lineRule="auto"/>
        <w:ind w:left="0" w:firstLine="0"/>
        <w:jc w:val="both"/>
        <w:rPr>
          <w:sz w:val="20"/>
          <w:szCs w:val="20"/>
        </w:rPr>
      </w:pPr>
      <w:r w:rsidRPr="00376C2A">
        <w:rPr>
          <w:sz w:val="20"/>
          <w:szCs w:val="20"/>
        </w:rPr>
        <w:t>Acompanhar com as Instituições de ensino o processo de desenvolvimento dos estágios que fazem parte</w:t>
      </w:r>
      <w:r w:rsidR="00EB1DBA" w:rsidRPr="00376C2A">
        <w:rPr>
          <w:sz w:val="20"/>
          <w:szCs w:val="20"/>
        </w:rPr>
        <w:t xml:space="preserve"> do Projeto Pedagógico do curso.</w:t>
      </w:r>
    </w:p>
    <w:p w:rsidR="005A24CF" w:rsidRPr="00376C2A" w:rsidRDefault="005A24CF" w:rsidP="007018BB">
      <w:pPr>
        <w:pStyle w:val="PargrafodaLista"/>
        <w:numPr>
          <w:ilvl w:val="0"/>
          <w:numId w:val="1"/>
        </w:numPr>
        <w:tabs>
          <w:tab w:val="left" w:pos="284"/>
        </w:tabs>
        <w:spacing w:line="240" w:lineRule="auto"/>
        <w:ind w:left="0" w:firstLine="0"/>
        <w:jc w:val="both"/>
        <w:rPr>
          <w:sz w:val="20"/>
          <w:szCs w:val="20"/>
        </w:rPr>
      </w:pPr>
      <w:r w:rsidRPr="00376C2A">
        <w:rPr>
          <w:sz w:val="20"/>
          <w:szCs w:val="20"/>
        </w:rPr>
        <w:t>Acompanhar</w:t>
      </w:r>
      <w:r w:rsidR="00F33F97" w:rsidRPr="00376C2A">
        <w:rPr>
          <w:sz w:val="20"/>
          <w:szCs w:val="20"/>
        </w:rPr>
        <w:t xml:space="preserve"> junto a Instituição de ensino, se o </w:t>
      </w:r>
      <w:r w:rsidRPr="00376C2A">
        <w:rPr>
          <w:sz w:val="20"/>
          <w:szCs w:val="20"/>
        </w:rPr>
        <w:t xml:space="preserve">estagiário </w:t>
      </w:r>
      <w:r w:rsidR="00F33F97" w:rsidRPr="00376C2A">
        <w:rPr>
          <w:sz w:val="20"/>
          <w:szCs w:val="20"/>
        </w:rPr>
        <w:t>está com a frequência regular, caso não esteja, efetuar o cancelamento do Termo de Compromisso de Estágio e comunicar de imediato à Câmara.</w:t>
      </w:r>
    </w:p>
    <w:p w:rsidR="00A76454" w:rsidRPr="00376C2A" w:rsidRDefault="00A76454" w:rsidP="007018BB">
      <w:pPr>
        <w:pStyle w:val="PargrafodaLista"/>
        <w:numPr>
          <w:ilvl w:val="0"/>
          <w:numId w:val="1"/>
        </w:numPr>
        <w:tabs>
          <w:tab w:val="left" w:pos="284"/>
        </w:tabs>
        <w:spacing w:line="240" w:lineRule="auto"/>
        <w:ind w:left="0" w:firstLine="0"/>
        <w:jc w:val="both"/>
        <w:rPr>
          <w:sz w:val="20"/>
          <w:szCs w:val="20"/>
        </w:rPr>
      </w:pPr>
      <w:r w:rsidRPr="00376C2A">
        <w:rPr>
          <w:sz w:val="20"/>
          <w:szCs w:val="20"/>
        </w:rPr>
        <w:t xml:space="preserve">Fazer visitas permanentes a Câmara Municipal a cada três (3) dias para o aperfeiçoamento do </w:t>
      </w:r>
      <w:r w:rsidR="00EB1DBA" w:rsidRPr="00376C2A">
        <w:rPr>
          <w:sz w:val="20"/>
          <w:szCs w:val="20"/>
        </w:rPr>
        <w:t>sistema operacional do programa.</w:t>
      </w:r>
    </w:p>
    <w:p w:rsidR="00A76454" w:rsidRPr="00376C2A" w:rsidRDefault="00A76454" w:rsidP="007018BB">
      <w:pPr>
        <w:pStyle w:val="PargrafodaLista"/>
        <w:numPr>
          <w:ilvl w:val="0"/>
          <w:numId w:val="1"/>
        </w:numPr>
        <w:tabs>
          <w:tab w:val="left" w:pos="284"/>
        </w:tabs>
        <w:spacing w:line="240" w:lineRule="auto"/>
        <w:ind w:left="0" w:firstLine="0"/>
        <w:jc w:val="both"/>
        <w:rPr>
          <w:sz w:val="20"/>
          <w:szCs w:val="20"/>
        </w:rPr>
      </w:pPr>
      <w:r w:rsidRPr="00376C2A">
        <w:rPr>
          <w:sz w:val="20"/>
          <w:szCs w:val="20"/>
        </w:rPr>
        <w:t>Receber pessoalmente da Câmara Municipal, as cartas de aprovação de estágio de estudantes.</w:t>
      </w:r>
    </w:p>
    <w:p w:rsidR="007018BB" w:rsidRDefault="007018BB" w:rsidP="007018BB">
      <w:pPr>
        <w:pStyle w:val="PargrafodaLista"/>
        <w:spacing w:after="0" w:line="240" w:lineRule="auto"/>
        <w:ind w:left="0"/>
        <w:jc w:val="center"/>
        <w:rPr>
          <w:b/>
          <w:sz w:val="20"/>
          <w:szCs w:val="20"/>
        </w:rPr>
      </w:pPr>
    </w:p>
    <w:p w:rsidR="00A76454" w:rsidRPr="00376C2A" w:rsidRDefault="00A76454" w:rsidP="007018BB">
      <w:pPr>
        <w:pStyle w:val="PargrafodaLista"/>
        <w:spacing w:after="0" w:line="240" w:lineRule="auto"/>
        <w:ind w:left="0"/>
        <w:jc w:val="center"/>
        <w:rPr>
          <w:b/>
          <w:sz w:val="20"/>
          <w:szCs w:val="20"/>
        </w:rPr>
      </w:pPr>
      <w:r w:rsidRPr="00376C2A">
        <w:rPr>
          <w:b/>
          <w:sz w:val="20"/>
          <w:szCs w:val="20"/>
        </w:rPr>
        <w:lastRenderedPageBreak/>
        <w:t>DOS DOCUMENTOS APLICÁVEIS</w:t>
      </w:r>
    </w:p>
    <w:p w:rsidR="00A76454" w:rsidRPr="00376C2A" w:rsidRDefault="00A76454" w:rsidP="007018BB">
      <w:pPr>
        <w:pStyle w:val="PargrafodaLista"/>
        <w:spacing w:after="0" w:line="240" w:lineRule="auto"/>
        <w:ind w:left="0"/>
        <w:rPr>
          <w:sz w:val="20"/>
          <w:szCs w:val="20"/>
        </w:rPr>
      </w:pPr>
    </w:p>
    <w:p w:rsidR="00A76454" w:rsidRPr="00376C2A" w:rsidRDefault="00AE4BA5" w:rsidP="007018BB">
      <w:pPr>
        <w:pStyle w:val="PargrafodaLista"/>
        <w:spacing w:after="0" w:line="240" w:lineRule="auto"/>
        <w:ind w:left="0"/>
        <w:jc w:val="both"/>
        <w:rPr>
          <w:sz w:val="20"/>
          <w:szCs w:val="20"/>
        </w:rPr>
      </w:pPr>
      <w:r w:rsidRPr="00376C2A">
        <w:rPr>
          <w:b/>
          <w:sz w:val="20"/>
          <w:szCs w:val="20"/>
        </w:rPr>
        <w:t xml:space="preserve">CLÁUSULA </w:t>
      </w:r>
      <w:r w:rsidR="00A76454" w:rsidRPr="00376C2A">
        <w:rPr>
          <w:b/>
          <w:sz w:val="20"/>
          <w:szCs w:val="20"/>
        </w:rPr>
        <w:t>QUARTA</w:t>
      </w:r>
      <w:r w:rsidR="00A76454" w:rsidRPr="00376C2A">
        <w:rPr>
          <w:sz w:val="20"/>
          <w:szCs w:val="20"/>
        </w:rPr>
        <w:t>: Para efeitos obrigacion</w:t>
      </w:r>
      <w:r w:rsidR="00EB173F" w:rsidRPr="00376C2A">
        <w:rPr>
          <w:sz w:val="20"/>
          <w:szCs w:val="20"/>
        </w:rPr>
        <w:t>ais, a Carta Convite n° 004/2014</w:t>
      </w:r>
      <w:r w:rsidR="00A76454" w:rsidRPr="00376C2A">
        <w:rPr>
          <w:sz w:val="20"/>
          <w:szCs w:val="20"/>
        </w:rPr>
        <w:t xml:space="preserve"> e seus Anexos, integram o presente contrato, valendo os seus termos e condições em todos os seus efeitos.</w:t>
      </w:r>
    </w:p>
    <w:p w:rsidR="00A76454" w:rsidRPr="00376C2A" w:rsidRDefault="00AE4BA5" w:rsidP="007018BB">
      <w:pPr>
        <w:pStyle w:val="PargrafodaLista"/>
        <w:spacing w:line="240" w:lineRule="auto"/>
        <w:ind w:left="0"/>
        <w:jc w:val="both"/>
        <w:rPr>
          <w:sz w:val="20"/>
          <w:szCs w:val="20"/>
        </w:rPr>
      </w:pPr>
      <w:r w:rsidRPr="00376C2A">
        <w:rPr>
          <w:b/>
          <w:sz w:val="20"/>
          <w:szCs w:val="20"/>
        </w:rPr>
        <w:t xml:space="preserve">CLÁUSULA </w:t>
      </w:r>
      <w:r w:rsidR="00A76454" w:rsidRPr="00376C2A">
        <w:rPr>
          <w:b/>
          <w:sz w:val="20"/>
          <w:szCs w:val="20"/>
        </w:rPr>
        <w:t>QUINTA</w:t>
      </w:r>
      <w:r w:rsidR="00A76454" w:rsidRPr="00376C2A">
        <w:rPr>
          <w:sz w:val="20"/>
          <w:szCs w:val="20"/>
        </w:rPr>
        <w:t>: Os documentos referidos na cláusula quarta são considerados suficientes para, em complemento a este contrato, definir a sua extensão e desta forma, reger a execução do objeto contratado.</w:t>
      </w:r>
    </w:p>
    <w:p w:rsidR="00EB1DBA" w:rsidRPr="00376C2A" w:rsidRDefault="00EB1DBA" w:rsidP="007018BB">
      <w:pPr>
        <w:pStyle w:val="PargrafodaLista"/>
        <w:spacing w:line="240" w:lineRule="auto"/>
        <w:ind w:left="0"/>
        <w:jc w:val="both"/>
        <w:rPr>
          <w:sz w:val="20"/>
          <w:szCs w:val="20"/>
        </w:rPr>
      </w:pPr>
    </w:p>
    <w:p w:rsidR="00EB1DBA" w:rsidRPr="00376C2A" w:rsidRDefault="00EB1DBA" w:rsidP="007018BB">
      <w:pPr>
        <w:pStyle w:val="PargrafodaLista"/>
        <w:spacing w:line="240" w:lineRule="auto"/>
        <w:ind w:left="0"/>
        <w:jc w:val="center"/>
        <w:rPr>
          <w:b/>
          <w:sz w:val="20"/>
          <w:szCs w:val="20"/>
        </w:rPr>
      </w:pPr>
      <w:r w:rsidRPr="00376C2A">
        <w:rPr>
          <w:b/>
          <w:sz w:val="20"/>
          <w:szCs w:val="20"/>
        </w:rPr>
        <w:t>DAS OBRIGAÇÕES DA CONTRATANTE</w:t>
      </w:r>
    </w:p>
    <w:p w:rsidR="00EB1DBA" w:rsidRPr="00376C2A" w:rsidRDefault="00EB1DBA" w:rsidP="007018BB">
      <w:pPr>
        <w:pStyle w:val="PargrafodaLista"/>
        <w:spacing w:line="240" w:lineRule="auto"/>
        <w:ind w:left="0"/>
        <w:jc w:val="center"/>
        <w:rPr>
          <w:b/>
          <w:sz w:val="20"/>
          <w:szCs w:val="20"/>
        </w:rPr>
      </w:pPr>
    </w:p>
    <w:p w:rsidR="00EB1DBA" w:rsidRPr="00376C2A" w:rsidRDefault="00EB1DBA" w:rsidP="007018BB">
      <w:pPr>
        <w:pStyle w:val="PargrafodaLista"/>
        <w:spacing w:line="240" w:lineRule="auto"/>
        <w:ind w:left="0"/>
        <w:rPr>
          <w:sz w:val="20"/>
          <w:szCs w:val="20"/>
        </w:rPr>
      </w:pPr>
      <w:r w:rsidRPr="00376C2A">
        <w:rPr>
          <w:b/>
          <w:sz w:val="20"/>
          <w:szCs w:val="20"/>
        </w:rPr>
        <w:t xml:space="preserve">CLÁUSULA SEXTA: </w:t>
      </w:r>
      <w:r w:rsidRPr="00376C2A">
        <w:rPr>
          <w:sz w:val="20"/>
          <w:szCs w:val="20"/>
        </w:rPr>
        <w:t>A Contratante compromete-se a:</w:t>
      </w:r>
    </w:p>
    <w:p w:rsidR="00EB1DBA" w:rsidRPr="00376C2A" w:rsidRDefault="00EB1DBA" w:rsidP="007018BB">
      <w:pPr>
        <w:pStyle w:val="PargrafodaLista"/>
        <w:numPr>
          <w:ilvl w:val="0"/>
          <w:numId w:val="5"/>
        </w:numPr>
        <w:tabs>
          <w:tab w:val="left" w:pos="284"/>
        </w:tabs>
        <w:spacing w:line="240" w:lineRule="auto"/>
        <w:ind w:left="0" w:firstLine="0"/>
        <w:jc w:val="both"/>
        <w:rPr>
          <w:sz w:val="20"/>
          <w:szCs w:val="20"/>
        </w:rPr>
      </w:pPr>
      <w:r w:rsidRPr="00376C2A">
        <w:rPr>
          <w:sz w:val="20"/>
          <w:szCs w:val="20"/>
        </w:rPr>
        <w:t>Ofertar instalações que tenham condições de proporcionar ao educando atividades</w:t>
      </w:r>
      <w:r w:rsidR="00CF0698" w:rsidRPr="00376C2A">
        <w:rPr>
          <w:sz w:val="20"/>
          <w:szCs w:val="20"/>
        </w:rPr>
        <w:t xml:space="preserve"> </w:t>
      </w:r>
      <w:r w:rsidR="007653D6" w:rsidRPr="00376C2A">
        <w:rPr>
          <w:sz w:val="20"/>
          <w:szCs w:val="20"/>
        </w:rPr>
        <w:t>de aprendizagem social, profissional e cultural.</w:t>
      </w:r>
    </w:p>
    <w:p w:rsidR="007653D6" w:rsidRPr="00376C2A" w:rsidRDefault="007653D6" w:rsidP="007018BB">
      <w:pPr>
        <w:pStyle w:val="PargrafodaLista"/>
        <w:numPr>
          <w:ilvl w:val="0"/>
          <w:numId w:val="5"/>
        </w:numPr>
        <w:tabs>
          <w:tab w:val="left" w:pos="284"/>
        </w:tabs>
        <w:spacing w:line="240" w:lineRule="auto"/>
        <w:ind w:left="0" w:firstLine="0"/>
        <w:jc w:val="both"/>
        <w:rPr>
          <w:sz w:val="20"/>
          <w:szCs w:val="20"/>
        </w:rPr>
      </w:pPr>
      <w:r w:rsidRPr="00376C2A">
        <w:rPr>
          <w:sz w:val="20"/>
          <w:szCs w:val="20"/>
        </w:rPr>
        <w:t xml:space="preserve">Indicar funcionário de seu quadro de pessoal, com formação ou experiência profissional na área de conhecimento desenvolvida no curso do estagiário para orientar e supervisionar até 10 (dez) estagiários simultaneamente. </w:t>
      </w:r>
    </w:p>
    <w:p w:rsidR="007653D6" w:rsidRPr="00376C2A" w:rsidRDefault="007653D6" w:rsidP="007018BB">
      <w:pPr>
        <w:pStyle w:val="PargrafodaLista"/>
        <w:numPr>
          <w:ilvl w:val="0"/>
          <w:numId w:val="5"/>
        </w:numPr>
        <w:tabs>
          <w:tab w:val="left" w:pos="284"/>
        </w:tabs>
        <w:spacing w:line="240" w:lineRule="auto"/>
        <w:ind w:left="0" w:firstLine="0"/>
        <w:jc w:val="both"/>
        <w:rPr>
          <w:sz w:val="20"/>
          <w:szCs w:val="20"/>
        </w:rPr>
      </w:pPr>
      <w:r w:rsidRPr="00376C2A">
        <w:rPr>
          <w:sz w:val="20"/>
          <w:szCs w:val="20"/>
        </w:rPr>
        <w:t xml:space="preserve">Efetuar os depósitos das bolsas-auxílio nos moldes da Cláusula </w:t>
      </w:r>
      <w:r w:rsidR="008660A8" w:rsidRPr="00376C2A">
        <w:rPr>
          <w:sz w:val="20"/>
          <w:szCs w:val="20"/>
        </w:rPr>
        <w:t>Décima.</w:t>
      </w:r>
    </w:p>
    <w:p w:rsidR="00392CBB" w:rsidRPr="00376C2A" w:rsidRDefault="00392CBB" w:rsidP="007018BB">
      <w:pPr>
        <w:pStyle w:val="PargrafodaLista"/>
        <w:spacing w:line="240" w:lineRule="auto"/>
        <w:ind w:left="0"/>
        <w:jc w:val="both"/>
        <w:rPr>
          <w:sz w:val="20"/>
          <w:szCs w:val="20"/>
        </w:rPr>
      </w:pPr>
    </w:p>
    <w:p w:rsidR="00A76454" w:rsidRPr="00376C2A" w:rsidRDefault="00A76454" w:rsidP="007018BB">
      <w:pPr>
        <w:pStyle w:val="PargrafodaLista"/>
        <w:spacing w:line="240" w:lineRule="auto"/>
        <w:ind w:left="0"/>
        <w:jc w:val="center"/>
        <w:rPr>
          <w:b/>
          <w:sz w:val="20"/>
          <w:szCs w:val="20"/>
        </w:rPr>
      </w:pPr>
      <w:r w:rsidRPr="00376C2A">
        <w:rPr>
          <w:b/>
          <w:sz w:val="20"/>
          <w:szCs w:val="20"/>
        </w:rPr>
        <w:t>DO PREÇO</w:t>
      </w:r>
    </w:p>
    <w:p w:rsidR="007018BB" w:rsidRDefault="007018BB" w:rsidP="007018BB">
      <w:pPr>
        <w:pStyle w:val="PargrafodaLista"/>
        <w:spacing w:line="240" w:lineRule="auto"/>
        <w:ind w:left="0"/>
        <w:jc w:val="both"/>
        <w:rPr>
          <w:b/>
          <w:sz w:val="20"/>
          <w:szCs w:val="20"/>
        </w:rPr>
      </w:pPr>
    </w:p>
    <w:p w:rsidR="008660A8" w:rsidRPr="00376C2A" w:rsidRDefault="00A76454" w:rsidP="007018BB">
      <w:pPr>
        <w:pStyle w:val="PargrafodaLista"/>
        <w:spacing w:line="240" w:lineRule="auto"/>
        <w:ind w:left="0"/>
        <w:jc w:val="both"/>
        <w:rPr>
          <w:sz w:val="20"/>
          <w:szCs w:val="20"/>
        </w:rPr>
      </w:pPr>
      <w:r w:rsidRPr="00376C2A">
        <w:rPr>
          <w:b/>
          <w:sz w:val="20"/>
          <w:szCs w:val="20"/>
        </w:rPr>
        <w:t>CLÁUSULA S</w:t>
      </w:r>
      <w:r w:rsidR="007653D6" w:rsidRPr="00376C2A">
        <w:rPr>
          <w:b/>
          <w:sz w:val="20"/>
          <w:szCs w:val="20"/>
        </w:rPr>
        <w:t>ÉTIMA</w:t>
      </w:r>
      <w:r w:rsidRPr="00376C2A">
        <w:rPr>
          <w:sz w:val="20"/>
          <w:szCs w:val="20"/>
        </w:rPr>
        <w:t xml:space="preserve">: O preço para a prestação do serviço objeto deste contrato é o apresentado na proposta da CONTRATADA, devidamente aprovado pela CONTRATANTE, equivalente a </w:t>
      </w:r>
      <w:r w:rsidR="00EB173F" w:rsidRPr="00376C2A">
        <w:rPr>
          <w:sz w:val="20"/>
          <w:szCs w:val="20"/>
        </w:rPr>
        <w:t>X</w:t>
      </w:r>
      <w:r w:rsidRPr="00376C2A">
        <w:rPr>
          <w:sz w:val="20"/>
          <w:szCs w:val="20"/>
        </w:rPr>
        <w:t>% (</w:t>
      </w:r>
      <w:r w:rsidR="00EB173F" w:rsidRPr="00376C2A">
        <w:rPr>
          <w:sz w:val="20"/>
          <w:szCs w:val="20"/>
        </w:rPr>
        <w:t>XXX</w:t>
      </w:r>
      <w:r w:rsidR="00CF0698" w:rsidRPr="00376C2A">
        <w:rPr>
          <w:sz w:val="20"/>
          <w:szCs w:val="20"/>
        </w:rPr>
        <w:t xml:space="preserve"> </w:t>
      </w:r>
      <w:r w:rsidRPr="00376C2A">
        <w:rPr>
          <w:sz w:val="20"/>
          <w:szCs w:val="20"/>
        </w:rPr>
        <w:t>por cento) sobre o valor da bolsa – auxílio estágio de cada estagiário, mensalmente.</w:t>
      </w:r>
    </w:p>
    <w:p w:rsidR="008660A8" w:rsidRPr="00376C2A" w:rsidRDefault="008660A8" w:rsidP="007018BB">
      <w:pPr>
        <w:pStyle w:val="PargrafodaLista"/>
        <w:spacing w:line="240" w:lineRule="auto"/>
        <w:ind w:left="0"/>
        <w:jc w:val="both"/>
        <w:rPr>
          <w:sz w:val="20"/>
          <w:szCs w:val="20"/>
        </w:rPr>
      </w:pPr>
    </w:p>
    <w:p w:rsidR="00A76454" w:rsidRPr="00376C2A" w:rsidRDefault="00A76454" w:rsidP="007018BB">
      <w:pPr>
        <w:pStyle w:val="PargrafodaLista"/>
        <w:spacing w:line="240" w:lineRule="auto"/>
        <w:ind w:left="0"/>
        <w:jc w:val="both"/>
        <w:rPr>
          <w:sz w:val="20"/>
          <w:szCs w:val="20"/>
        </w:rPr>
      </w:pPr>
      <w:r w:rsidRPr="00376C2A">
        <w:rPr>
          <w:b/>
          <w:sz w:val="20"/>
          <w:szCs w:val="20"/>
        </w:rPr>
        <w:t xml:space="preserve">CLÁUSULA </w:t>
      </w:r>
      <w:r w:rsidR="007653D6" w:rsidRPr="00376C2A">
        <w:rPr>
          <w:b/>
          <w:sz w:val="20"/>
          <w:szCs w:val="20"/>
        </w:rPr>
        <w:t>OITAVA</w:t>
      </w:r>
      <w:r w:rsidR="00AE4BA5" w:rsidRPr="00376C2A">
        <w:rPr>
          <w:sz w:val="20"/>
          <w:szCs w:val="20"/>
        </w:rPr>
        <w:t xml:space="preserve">: </w:t>
      </w:r>
      <w:r w:rsidRPr="00376C2A">
        <w:rPr>
          <w:sz w:val="20"/>
          <w:szCs w:val="20"/>
        </w:rPr>
        <w:t xml:space="preserve">Ao preço constante da Cláusula anterior não será admitido </w:t>
      </w:r>
      <w:r w:rsidR="00EB173F" w:rsidRPr="00376C2A">
        <w:rPr>
          <w:sz w:val="20"/>
          <w:szCs w:val="20"/>
        </w:rPr>
        <w:t xml:space="preserve">acréscimo de </w:t>
      </w:r>
      <w:r w:rsidRPr="00376C2A">
        <w:rPr>
          <w:sz w:val="20"/>
          <w:szCs w:val="20"/>
        </w:rPr>
        <w:t>despesa com obrigações sociais, fiscais, comerciais e trabalhistas e outras pertinentes ao objeto licitado, independente da ocorrência ou não de fato superveniente.</w:t>
      </w:r>
    </w:p>
    <w:p w:rsidR="00A76454" w:rsidRPr="00376C2A" w:rsidRDefault="00A76454" w:rsidP="007018BB">
      <w:pPr>
        <w:pStyle w:val="PargrafodaLista"/>
        <w:spacing w:line="240" w:lineRule="auto"/>
        <w:ind w:left="0"/>
        <w:jc w:val="center"/>
        <w:rPr>
          <w:sz w:val="20"/>
          <w:szCs w:val="20"/>
        </w:rPr>
      </w:pPr>
    </w:p>
    <w:p w:rsidR="00A76454" w:rsidRPr="00376C2A" w:rsidRDefault="00A76454" w:rsidP="007018BB">
      <w:pPr>
        <w:pStyle w:val="PargrafodaLista"/>
        <w:spacing w:line="240" w:lineRule="auto"/>
        <w:ind w:left="0"/>
        <w:jc w:val="center"/>
        <w:rPr>
          <w:b/>
          <w:sz w:val="20"/>
          <w:szCs w:val="20"/>
        </w:rPr>
      </w:pPr>
      <w:r w:rsidRPr="00376C2A">
        <w:rPr>
          <w:b/>
          <w:sz w:val="20"/>
          <w:szCs w:val="20"/>
        </w:rPr>
        <w:t>DOTAÇÃO ORÇAMENTÁRIA</w:t>
      </w:r>
    </w:p>
    <w:p w:rsidR="00A76454" w:rsidRPr="00376C2A" w:rsidRDefault="00A76454" w:rsidP="007018BB">
      <w:pPr>
        <w:pStyle w:val="PargrafodaLista"/>
        <w:spacing w:line="240" w:lineRule="auto"/>
        <w:ind w:left="0"/>
        <w:jc w:val="center"/>
        <w:rPr>
          <w:sz w:val="20"/>
          <w:szCs w:val="20"/>
        </w:rPr>
      </w:pPr>
    </w:p>
    <w:p w:rsidR="00A76454" w:rsidRPr="00376C2A" w:rsidRDefault="00A76454" w:rsidP="007018BB">
      <w:pPr>
        <w:pStyle w:val="PargrafodaLista"/>
        <w:spacing w:line="240" w:lineRule="auto"/>
        <w:ind w:left="0"/>
        <w:jc w:val="both"/>
        <w:rPr>
          <w:sz w:val="20"/>
          <w:szCs w:val="20"/>
        </w:rPr>
      </w:pPr>
      <w:r w:rsidRPr="00376C2A">
        <w:rPr>
          <w:b/>
          <w:sz w:val="20"/>
          <w:szCs w:val="20"/>
        </w:rPr>
        <w:t xml:space="preserve">CLÁUSULA </w:t>
      </w:r>
      <w:r w:rsidR="007653D6" w:rsidRPr="00376C2A">
        <w:rPr>
          <w:b/>
          <w:sz w:val="20"/>
          <w:szCs w:val="20"/>
        </w:rPr>
        <w:t>NON</w:t>
      </w:r>
      <w:r w:rsidRPr="00376C2A">
        <w:rPr>
          <w:b/>
          <w:sz w:val="20"/>
          <w:szCs w:val="20"/>
        </w:rPr>
        <w:t>A</w:t>
      </w:r>
      <w:r w:rsidRPr="00376C2A">
        <w:rPr>
          <w:sz w:val="20"/>
          <w:szCs w:val="20"/>
        </w:rPr>
        <w:t>: As despesas decorrentes do presente contratado correrão por conta da Rubrica 339039990000 – Demais Serviços de Pessoas Jurídicas.</w:t>
      </w:r>
    </w:p>
    <w:p w:rsidR="002650C7" w:rsidRPr="00376C2A" w:rsidRDefault="002650C7" w:rsidP="007018BB">
      <w:pPr>
        <w:pStyle w:val="PargrafodaLista"/>
        <w:spacing w:line="240" w:lineRule="auto"/>
        <w:ind w:left="0"/>
        <w:jc w:val="both"/>
        <w:rPr>
          <w:sz w:val="20"/>
          <w:szCs w:val="20"/>
        </w:rPr>
      </w:pPr>
    </w:p>
    <w:p w:rsidR="00A76454" w:rsidRPr="00376C2A" w:rsidRDefault="00A76454" w:rsidP="007018BB">
      <w:pPr>
        <w:pStyle w:val="PargrafodaLista"/>
        <w:spacing w:after="0" w:line="240" w:lineRule="auto"/>
        <w:ind w:left="0"/>
        <w:jc w:val="center"/>
        <w:rPr>
          <w:b/>
          <w:sz w:val="20"/>
          <w:szCs w:val="20"/>
        </w:rPr>
      </w:pPr>
      <w:r w:rsidRPr="00376C2A">
        <w:rPr>
          <w:b/>
          <w:sz w:val="20"/>
          <w:szCs w:val="20"/>
        </w:rPr>
        <w:t>CONDIÇÕES DE PAGAMENTO</w:t>
      </w:r>
    </w:p>
    <w:p w:rsidR="007653D6" w:rsidRPr="00376C2A" w:rsidRDefault="007653D6" w:rsidP="007018BB">
      <w:pPr>
        <w:pStyle w:val="PargrafodaLista"/>
        <w:spacing w:after="0" w:line="240" w:lineRule="auto"/>
        <w:ind w:left="0"/>
        <w:jc w:val="center"/>
        <w:rPr>
          <w:b/>
          <w:sz w:val="20"/>
          <w:szCs w:val="20"/>
        </w:rPr>
      </w:pPr>
    </w:p>
    <w:p w:rsidR="007653D6" w:rsidRPr="00376C2A" w:rsidRDefault="007653D6" w:rsidP="007018BB">
      <w:pPr>
        <w:pStyle w:val="PargrafodaLista"/>
        <w:spacing w:after="0" w:line="240" w:lineRule="auto"/>
        <w:ind w:left="0"/>
        <w:jc w:val="both"/>
        <w:rPr>
          <w:b/>
          <w:sz w:val="20"/>
          <w:szCs w:val="20"/>
        </w:rPr>
      </w:pPr>
      <w:r w:rsidRPr="00376C2A">
        <w:rPr>
          <w:b/>
          <w:sz w:val="20"/>
          <w:szCs w:val="20"/>
        </w:rPr>
        <w:t>CLÁUSULA DÉCIMA:</w:t>
      </w:r>
      <w:proofErr w:type="gramStart"/>
      <w:r w:rsidRPr="00376C2A">
        <w:rPr>
          <w:b/>
          <w:sz w:val="20"/>
          <w:szCs w:val="20"/>
        </w:rPr>
        <w:t xml:space="preserve">  </w:t>
      </w:r>
      <w:proofErr w:type="gramEnd"/>
      <w:r w:rsidRPr="00376C2A">
        <w:rPr>
          <w:sz w:val="20"/>
          <w:szCs w:val="20"/>
        </w:rPr>
        <w:t>No último dia útil de cada mês, a Câmara Municipal de Viamão enviará à Contratada RELATÓRIO DE EFETIVIDADE DOS ESTAGIÁRIOS com os respectivos valores de bolsa-auxílio e comprovante depósito correspondente a este valor acrescido da taxa administrativa.</w:t>
      </w:r>
      <w:r w:rsidRPr="00376C2A">
        <w:rPr>
          <w:b/>
          <w:sz w:val="20"/>
          <w:szCs w:val="20"/>
        </w:rPr>
        <w:t xml:space="preserve">  </w:t>
      </w:r>
    </w:p>
    <w:p w:rsidR="007653D6" w:rsidRPr="00376C2A" w:rsidRDefault="007653D6" w:rsidP="007018BB">
      <w:pPr>
        <w:pStyle w:val="PargrafodaLista"/>
        <w:spacing w:after="0" w:line="240" w:lineRule="auto"/>
        <w:ind w:left="0"/>
        <w:rPr>
          <w:b/>
          <w:sz w:val="20"/>
          <w:szCs w:val="20"/>
        </w:rPr>
      </w:pPr>
    </w:p>
    <w:p w:rsidR="007653D6" w:rsidRPr="00376C2A" w:rsidRDefault="007653D6" w:rsidP="007018BB">
      <w:pPr>
        <w:pStyle w:val="PargrafodaLista"/>
        <w:spacing w:after="0" w:line="240" w:lineRule="auto"/>
        <w:ind w:left="0"/>
        <w:jc w:val="both"/>
        <w:rPr>
          <w:sz w:val="20"/>
          <w:szCs w:val="20"/>
        </w:rPr>
      </w:pPr>
      <w:r w:rsidRPr="00376C2A">
        <w:rPr>
          <w:b/>
          <w:sz w:val="20"/>
          <w:szCs w:val="20"/>
        </w:rPr>
        <w:t xml:space="preserve">CLÁUSULA DÉCIMA PRIMEIRA: </w:t>
      </w:r>
      <w:r w:rsidRPr="00376C2A">
        <w:rPr>
          <w:sz w:val="20"/>
          <w:szCs w:val="20"/>
        </w:rPr>
        <w:t xml:space="preserve">A contratada fornecerá a Nota Fiscal referente </w:t>
      </w:r>
      <w:proofErr w:type="gramStart"/>
      <w:r w:rsidRPr="00376C2A">
        <w:rPr>
          <w:sz w:val="20"/>
          <w:szCs w:val="20"/>
        </w:rPr>
        <w:t>a</w:t>
      </w:r>
      <w:proofErr w:type="gramEnd"/>
      <w:r w:rsidRPr="00376C2A">
        <w:rPr>
          <w:sz w:val="20"/>
          <w:szCs w:val="20"/>
        </w:rPr>
        <w:t xml:space="preserve"> taxa administrativa do item anterior no prazo máximo de 48 (quarenta e oito) horas do recebimento do Relatório.</w:t>
      </w:r>
    </w:p>
    <w:p w:rsidR="007653D6" w:rsidRPr="00376C2A" w:rsidRDefault="007653D6" w:rsidP="007018BB">
      <w:pPr>
        <w:pStyle w:val="PargrafodaLista"/>
        <w:spacing w:after="0" w:line="240" w:lineRule="auto"/>
        <w:ind w:left="0"/>
        <w:jc w:val="both"/>
        <w:rPr>
          <w:sz w:val="20"/>
          <w:szCs w:val="20"/>
        </w:rPr>
      </w:pPr>
    </w:p>
    <w:p w:rsidR="007653D6" w:rsidRPr="00376C2A" w:rsidRDefault="007653D6" w:rsidP="007018BB">
      <w:pPr>
        <w:pStyle w:val="PargrafodaLista"/>
        <w:spacing w:after="0" w:line="240" w:lineRule="auto"/>
        <w:ind w:left="0"/>
        <w:jc w:val="both"/>
        <w:rPr>
          <w:b/>
          <w:sz w:val="20"/>
          <w:szCs w:val="20"/>
        </w:rPr>
      </w:pPr>
      <w:r w:rsidRPr="00376C2A">
        <w:rPr>
          <w:b/>
          <w:sz w:val="20"/>
          <w:szCs w:val="20"/>
        </w:rPr>
        <w:t xml:space="preserve">CLÁUSULA DÉCIMA SEGUNDA: </w:t>
      </w:r>
      <w:r w:rsidRPr="00376C2A">
        <w:rPr>
          <w:sz w:val="20"/>
          <w:szCs w:val="20"/>
        </w:rPr>
        <w:t>O repasse aos estagiários da bolsa-auxílio</w:t>
      </w:r>
      <w:proofErr w:type="gramStart"/>
      <w:r w:rsidRPr="00376C2A">
        <w:rPr>
          <w:sz w:val="20"/>
          <w:szCs w:val="20"/>
        </w:rPr>
        <w:t>, deverá</w:t>
      </w:r>
      <w:proofErr w:type="gramEnd"/>
      <w:r w:rsidRPr="00376C2A">
        <w:rPr>
          <w:sz w:val="20"/>
          <w:szCs w:val="20"/>
        </w:rPr>
        <w:t xml:space="preserve"> ser feito pela contratada no prazo máximo de 48 (quarenta e oito) horas após o recebimento do relatório com o comprovante de depósito de que trata a Cláusula Décima.</w:t>
      </w:r>
    </w:p>
    <w:p w:rsidR="00AE0C27" w:rsidRPr="00376C2A" w:rsidRDefault="00AE0C27" w:rsidP="007018BB">
      <w:pPr>
        <w:pStyle w:val="PargrafodaLista"/>
        <w:spacing w:line="240" w:lineRule="auto"/>
        <w:ind w:left="0"/>
        <w:rPr>
          <w:sz w:val="20"/>
          <w:szCs w:val="20"/>
        </w:rPr>
      </w:pPr>
    </w:p>
    <w:p w:rsidR="00A76454" w:rsidRPr="00376C2A" w:rsidRDefault="00A76454" w:rsidP="007018BB">
      <w:pPr>
        <w:pStyle w:val="PargrafodaLista"/>
        <w:spacing w:line="240" w:lineRule="auto"/>
        <w:ind w:left="0"/>
        <w:jc w:val="center"/>
        <w:rPr>
          <w:b/>
          <w:sz w:val="20"/>
          <w:szCs w:val="20"/>
        </w:rPr>
      </w:pPr>
      <w:r w:rsidRPr="00376C2A">
        <w:rPr>
          <w:b/>
          <w:sz w:val="20"/>
          <w:szCs w:val="20"/>
        </w:rPr>
        <w:t>DURAÇÃO DO CONTRATO</w:t>
      </w:r>
    </w:p>
    <w:p w:rsidR="00A76454" w:rsidRPr="00376C2A" w:rsidRDefault="00A76454" w:rsidP="007018BB">
      <w:pPr>
        <w:pStyle w:val="PargrafodaLista"/>
        <w:spacing w:line="240" w:lineRule="auto"/>
        <w:ind w:left="0"/>
        <w:rPr>
          <w:sz w:val="20"/>
          <w:szCs w:val="20"/>
        </w:rPr>
      </w:pPr>
    </w:p>
    <w:p w:rsidR="00AE0C27" w:rsidRPr="00376C2A" w:rsidRDefault="00A76454" w:rsidP="007018BB">
      <w:pPr>
        <w:pStyle w:val="PargrafodaLista"/>
        <w:spacing w:line="240" w:lineRule="auto"/>
        <w:ind w:left="0"/>
        <w:jc w:val="both"/>
        <w:rPr>
          <w:sz w:val="20"/>
          <w:szCs w:val="20"/>
        </w:rPr>
      </w:pPr>
      <w:r w:rsidRPr="00376C2A">
        <w:rPr>
          <w:b/>
          <w:sz w:val="20"/>
          <w:szCs w:val="20"/>
        </w:rPr>
        <w:t>CLÁUSULA DÉCIMA</w:t>
      </w:r>
      <w:r w:rsidR="007653D6" w:rsidRPr="00376C2A">
        <w:rPr>
          <w:b/>
          <w:sz w:val="20"/>
          <w:szCs w:val="20"/>
        </w:rPr>
        <w:t xml:space="preserve"> TERCEIRA</w:t>
      </w:r>
      <w:r w:rsidRPr="00376C2A">
        <w:rPr>
          <w:sz w:val="20"/>
          <w:szCs w:val="20"/>
        </w:rPr>
        <w:t>: O presente contrato</w:t>
      </w:r>
      <w:proofErr w:type="gramStart"/>
      <w:r w:rsidRPr="00376C2A">
        <w:rPr>
          <w:sz w:val="20"/>
          <w:szCs w:val="20"/>
        </w:rPr>
        <w:t>, entra</w:t>
      </w:r>
      <w:proofErr w:type="gramEnd"/>
      <w:r w:rsidRPr="00376C2A">
        <w:rPr>
          <w:sz w:val="20"/>
          <w:szCs w:val="20"/>
        </w:rPr>
        <w:t xml:space="preserve"> em vigor em </w:t>
      </w:r>
      <w:r w:rsidR="00EB1DBA" w:rsidRPr="00376C2A">
        <w:rPr>
          <w:sz w:val="20"/>
          <w:szCs w:val="20"/>
        </w:rPr>
        <w:t>01 de Julho de 2014</w:t>
      </w:r>
      <w:r w:rsidRPr="00376C2A">
        <w:rPr>
          <w:sz w:val="20"/>
          <w:szCs w:val="20"/>
        </w:rPr>
        <w:t xml:space="preserve"> e vigorará </w:t>
      </w:r>
      <w:r w:rsidR="00EB1DBA" w:rsidRPr="00376C2A">
        <w:rPr>
          <w:sz w:val="20"/>
          <w:szCs w:val="20"/>
        </w:rPr>
        <w:t xml:space="preserve">pelo período de 12 (doze) meses, </w:t>
      </w:r>
      <w:r w:rsidRPr="00376C2A">
        <w:rPr>
          <w:sz w:val="20"/>
          <w:szCs w:val="20"/>
        </w:rPr>
        <w:t>podendo ser pro</w:t>
      </w:r>
      <w:r w:rsidR="00EB1DBA" w:rsidRPr="00376C2A">
        <w:rPr>
          <w:sz w:val="20"/>
          <w:szCs w:val="20"/>
        </w:rPr>
        <w:t>rrogado conforme Lei  n°8666/93.</w:t>
      </w:r>
      <w:r w:rsidRPr="00376C2A">
        <w:rPr>
          <w:sz w:val="20"/>
          <w:szCs w:val="20"/>
        </w:rPr>
        <w:t xml:space="preserve"> </w:t>
      </w:r>
    </w:p>
    <w:p w:rsidR="007018BB" w:rsidRDefault="007018BB" w:rsidP="007018BB">
      <w:pPr>
        <w:pStyle w:val="PargrafodaLista"/>
        <w:spacing w:line="240" w:lineRule="auto"/>
        <w:ind w:left="0"/>
        <w:jc w:val="center"/>
        <w:rPr>
          <w:b/>
          <w:sz w:val="20"/>
          <w:szCs w:val="20"/>
        </w:rPr>
      </w:pPr>
    </w:p>
    <w:p w:rsidR="00A76454" w:rsidRPr="00376C2A" w:rsidRDefault="00A76454" w:rsidP="007018BB">
      <w:pPr>
        <w:pStyle w:val="PargrafodaLista"/>
        <w:spacing w:line="240" w:lineRule="auto"/>
        <w:ind w:left="0"/>
        <w:jc w:val="center"/>
        <w:rPr>
          <w:b/>
          <w:sz w:val="20"/>
          <w:szCs w:val="20"/>
        </w:rPr>
      </w:pPr>
      <w:r w:rsidRPr="00376C2A">
        <w:rPr>
          <w:b/>
          <w:sz w:val="20"/>
          <w:szCs w:val="20"/>
        </w:rPr>
        <w:lastRenderedPageBreak/>
        <w:t>DAS PENALIDADES</w:t>
      </w:r>
    </w:p>
    <w:p w:rsidR="00A76454" w:rsidRPr="00376C2A" w:rsidRDefault="00A76454" w:rsidP="007018BB">
      <w:pPr>
        <w:pStyle w:val="PargrafodaLista"/>
        <w:spacing w:line="240" w:lineRule="auto"/>
        <w:ind w:left="0"/>
        <w:rPr>
          <w:sz w:val="20"/>
          <w:szCs w:val="20"/>
        </w:rPr>
      </w:pPr>
    </w:p>
    <w:p w:rsidR="00AE0C27" w:rsidRPr="00376C2A" w:rsidRDefault="00A76454" w:rsidP="007018BB">
      <w:pPr>
        <w:pStyle w:val="PargrafodaLista"/>
        <w:spacing w:line="240" w:lineRule="auto"/>
        <w:ind w:left="0"/>
        <w:jc w:val="both"/>
        <w:rPr>
          <w:sz w:val="20"/>
          <w:szCs w:val="20"/>
        </w:rPr>
      </w:pPr>
      <w:r w:rsidRPr="00376C2A">
        <w:rPr>
          <w:b/>
          <w:sz w:val="20"/>
          <w:szCs w:val="20"/>
        </w:rPr>
        <w:t xml:space="preserve">CLÁUSULA DÉCIMA </w:t>
      </w:r>
      <w:r w:rsidR="007653D6" w:rsidRPr="00376C2A">
        <w:rPr>
          <w:b/>
          <w:sz w:val="20"/>
          <w:szCs w:val="20"/>
        </w:rPr>
        <w:t>QUARTA</w:t>
      </w:r>
      <w:r w:rsidRPr="00376C2A">
        <w:rPr>
          <w:sz w:val="20"/>
          <w:szCs w:val="20"/>
        </w:rPr>
        <w:t>:</w:t>
      </w:r>
      <w:r w:rsidR="00AE0C27" w:rsidRPr="00376C2A">
        <w:rPr>
          <w:sz w:val="20"/>
          <w:szCs w:val="20"/>
        </w:rPr>
        <w:t xml:space="preserve"> </w:t>
      </w:r>
      <w:r w:rsidR="00610911" w:rsidRPr="00376C2A">
        <w:rPr>
          <w:sz w:val="20"/>
          <w:szCs w:val="20"/>
        </w:rPr>
        <w:t>AS PARTES</w:t>
      </w:r>
      <w:proofErr w:type="gramStart"/>
      <w:r w:rsidR="00610911" w:rsidRPr="00376C2A">
        <w:rPr>
          <w:sz w:val="20"/>
          <w:szCs w:val="20"/>
        </w:rPr>
        <w:t xml:space="preserve"> </w:t>
      </w:r>
      <w:r w:rsidR="00AE0C27" w:rsidRPr="00376C2A">
        <w:rPr>
          <w:sz w:val="20"/>
          <w:szCs w:val="20"/>
        </w:rPr>
        <w:t xml:space="preserve"> </w:t>
      </w:r>
      <w:proofErr w:type="gramEnd"/>
      <w:r w:rsidR="00AE0C27" w:rsidRPr="00376C2A">
        <w:rPr>
          <w:sz w:val="20"/>
          <w:szCs w:val="20"/>
        </w:rPr>
        <w:t>sujeita</w:t>
      </w:r>
      <w:r w:rsidR="00610911" w:rsidRPr="00376C2A">
        <w:rPr>
          <w:sz w:val="20"/>
          <w:szCs w:val="20"/>
        </w:rPr>
        <w:t>r</w:t>
      </w:r>
      <w:r w:rsidR="00AE0C27" w:rsidRPr="00376C2A">
        <w:rPr>
          <w:sz w:val="20"/>
          <w:szCs w:val="20"/>
        </w:rPr>
        <w:t>-se</w:t>
      </w:r>
      <w:r w:rsidR="00610911" w:rsidRPr="00376C2A">
        <w:rPr>
          <w:sz w:val="20"/>
          <w:szCs w:val="20"/>
        </w:rPr>
        <w:t>-ão</w:t>
      </w:r>
      <w:r w:rsidR="00AE0C27" w:rsidRPr="00376C2A">
        <w:rPr>
          <w:sz w:val="20"/>
          <w:szCs w:val="20"/>
        </w:rPr>
        <w:t xml:space="preserve"> as seguintes penalidades:</w:t>
      </w:r>
    </w:p>
    <w:p w:rsidR="00AE0C27" w:rsidRPr="00376C2A" w:rsidRDefault="00AE0C27" w:rsidP="007018BB">
      <w:pPr>
        <w:pStyle w:val="PargrafodaLista"/>
        <w:spacing w:line="240" w:lineRule="auto"/>
        <w:ind w:left="0"/>
        <w:jc w:val="both"/>
        <w:rPr>
          <w:b/>
          <w:sz w:val="20"/>
          <w:szCs w:val="20"/>
        </w:rPr>
      </w:pPr>
    </w:p>
    <w:p w:rsidR="00AE0C27" w:rsidRPr="00376C2A" w:rsidRDefault="00AE0C27" w:rsidP="007018BB">
      <w:pPr>
        <w:pStyle w:val="PargrafodaLista"/>
        <w:spacing w:line="240" w:lineRule="auto"/>
        <w:ind w:left="0"/>
        <w:jc w:val="both"/>
        <w:rPr>
          <w:sz w:val="20"/>
          <w:szCs w:val="20"/>
        </w:rPr>
      </w:pPr>
      <w:r w:rsidRPr="00376C2A">
        <w:rPr>
          <w:b/>
          <w:sz w:val="20"/>
          <w:szCs w:val="20"/>
        </w:rPr>
        <w:t xml:space="preserve">CLÁUSULA DÉCIMA </w:t>
      </w:r>
      <w:r w:rsidR="007653D6" w:rsidRPr="00376C2A">
        <w:rPr>
          <w:b/>
          <w:sz w:val="20"/>
          <w:szCs w:val="20"/>
        </w:rPr>
        <w:t>QUINTA</w:t>
      </w:r>
      <w:r w:rsidRPr="00376C2A">
        <w:rPr>
          <w:sz w:val="20"/>
          <w:szCs w:val="20"/>
        </w:rPr>
        <w:t>:</w:t>
      </w:r>
      <w:proofErr w:type="gramStart"/>
      <w:r w:rsidRPr="00376C2A">
        <w:rPr>
          <w:sz w:val="20"/>
          <w:szCs w:val="20"/>
        </w:rPr>
        <w:t xml:space="preserve">  </w:t>
      </w:r>
      <w:proofErr w:type="gramEnd"/>
      <w:r w:rsidRPr="00376C2A">
        <w:rPr>
          <w:i/>
          <w:sz w:val="20"/>
          <w:szCs w:val="20"/>
        </w:rPr>
        <w:t>Advertência</w:t>
      </w:r>
      <w:r w:rsidRPr="00376C2A">
        <w:rPr>
          <w:sz w:val="20"/>
          <w:szCs w:val="20"/>
        </w:rPr>
        <w:t>:</w:t>
      </w:r>
    </w:p>
    <w:p w:rsidR="00AE0C27" w:rsidRPr="00376C2A" w:rsidRDefault="00AE0C27" w:rsidP="007018BB">
      <w:pPr>
        <w:pStyle w:val="PargrafodaLista"/>
        <w:spacing w:line="240" w:lineRule="auto"/>
        <w:ind w:left="0"/>
        <w:jc w:val="both"/>
        <w:rPr>
          <w:sz w:val="20"/>
          <w:szCs w:val="20"/>
        </w:rPr>
      </w:pPr>
      <w:r w:rsidRPr="00376C2A">
        <w:rPr>
          <w:sz w:val="20"/>
          <w:szCs w:val="20"/>
        </w:rPr>
        <w:t>a)</w:t>
      </w:r>
      <w:proofErr w:type="gramStart"/>
      <w:r w:rsidRPr="00376C2A">
        <w:rPr>
          <w:sz w:val="20"/>
          <w:szCs w:val="20"/>
        </w:rPr>
        <w:t xml:space="preserve">  </w:t>
      </w:r>
      <w:proofErr w:type="gramEnd"/>
      <w:r w:rsidRPr="00376C2A">
        <w:rPr>
          <w:sz w:val="20"/>
          <w:szCs w:val="20"/>
        </w:rPr>
        <w:t>por escrito, sempre que  ocorrerem  pequenas  irregularidades,  as quais  não sejam descumprimento de cláusula contratual, não podendo ultrapassar um total de 02 (duas) para a mesma irregularidade;</w:t>
      </w:r>
    </w:p>
    <w:p w:rsidR="00AE0C27" w:rsidRPr="00376C2A" w:rsidRDefault="00AE0C27" w:rsidP="007018BB">
      <w:pPr>
        <w:pStyle w:val="PargrafodaLista"/>
        <w:spacing w:line="240" w:lineRule="auto"/>
        <w:ind w:left="0"/>
        <w:jc w:val="both"/>
        <w:rPr>
          <w:sz w:val="20"/>
          <w:szCs w:val="20"/>
        </w:rPr>
      </w:pPr>
    </w:p>
    <w:p w:rsidR="00AE0C27" w:rsidRPr="00376C2A" w:rsidRDefault="00AE0C27" w:rsidP="007018BB">
      <w:pPr>
        <w:pStyle w:val="PargrafodaLista"/>
        <w:spacing w:line="240" w:lineRule="auto"/>
        <w:ind w:left="0"/>
        <w:jc w:val="both"/>
        <w:rPr>
          <w:sz w:val="20"/>
          <w:szCs w:val="20"/>
        </w:rPr>
      </w:pPr>
      <w:r w:rsidRPr="00376C2A">
        <w:rPr>
          <w:b/>
          <w:sz w:val="20"/>
          <w:szCs w:val="20"/>
        </w:rPr>
        <w:t xml:space="preserve">CLÁUSULA DÉCIMA </w:t>
      </w:r>
      <w:r w:rsidR="006244F4" w:rsidRPr="00376C2A">
        <w:rPr>
          <w:b/>
          <w:sz w:val="20"/>
          <w:szCs w:val="20"/>
        </w:rPr>
        <w:t>SEXT</w:t>
      </w:r>
      <w:r w:rsidRPr="00376C2A">
        <w:rPr>
          <w:b/>
          <w:sz w:val="20"/>
          <w:szCs w:val="20"/>
        </w:rPr>
        <w:t>A</w:t>
      </w:r>
      <w:r w:rsidR="00EB1DBA" w:rsidRPr="00376C2A">
        <w:rPr>
          <w:sz w:val="20"/>
          <w:szCs w:val="20"/>
        </w:rPr>
        <w:t xml:space="preserve">: </w:t>
      </w:r>
      <w:r w:rsidRPr="00376C2A">
        <w:rPr>
          <w:i/>
          <w:sz w:val="20"/>
          <w:szCs w:val="20"/>
        </w:rPr>
        <w:t>Multa</w:t>
      </w:r>
      <w:r w:rsidRPr="00376C2A">
        <w:rPr>
          <w:sz w:val="20"/>
          <w:szCs w:val="20"/>
        </w:rPr>
        <w:t xml:space="preserve"> sobre o valor total máximo do contrato:</w:t>
      </w:r>
    </w:p>
    <w:p w:rsidR="00AE0C27" w:rsidRPr="00376C2A" w:rsidRDefault="00AE0C27" w:rsidP="007018BB">
      <w:pPr>
        <w:pStyle w:val="PargrafodaLista"/>
        <w:spacing w:line="240" w:lineRule="auto"/>
        <w:ind w:left="0"/>
        <w:jc w:val="both"/>
        <w:rPr>
          <w:sz w:val="20"/>
          <w:szCs w:val="20"/>
        </w:rPr>
      </w:pPr>
      <w:r w:rsidRPr="00376C2A">
        <w:rPr>
          <w:sz w:val="20"/>
          <w:szCs w:val="20"/>
        </w:rPr>
        <w:t>a) de 1% (um por cento) pelo descumprimento de cláusula contratual ou norma da legislação pertinente;</w:t>
      </w:r>
    </w:p>
    <w:p w:rsidR="00AE0C27" w:rsidRPr="00376C2A" w:rsidRDefault="00AE0C27" w:rsidP="007018BB">
      <w:pPr>
        <w:pStyle w:val="PargrafodaLista"/>
        <w:spacing w:line="240" w:lineRule="auto"/>
        <w:ind w:left="0"/>
        <w:jc w:val="both"/>
        <w:rPr>
          <w:sz w:val="20"/>
          <w:szCs w:val="20"/>
        </w:rPr>
      </w:pPr>
      <w:r w:rsidRPr="00376C2A">
        <w:rPr>
          <w:sz w:val="20"/>
          <w:szCs w:val="20"/>
        </w:rPr>
        <w:t>b) de 2% (dos por cento) juntamente com a terceira advertência por escrito, para a mesma irregularidade.</w:t>
      </w:r>
    </w:p>
    <w:p w:rsidR="00AE0C27" w:rsidRPr="00376C2A" w:rsidRDefault="00AE0C27" w:rsidP="007018BB">
      <w:pPr>
        <w:pStyle w:val="PargrafodaLista"/>
        <w:spacing w:line="240" w:lineRule="auto"/>
        <w:ind w:left="0"/>
        <w:jc w:val="both"/>
        <w:rPr>
          <w:sz w:val="20"/>
          <w:szCs w:val="20"/>
        </w:rPr>
      </w:pPr>
    </w:p>
    <w:p w:rsidR="00AE0C27" w:rsidRPr="00376C2A" w:rsidRDefault="00AE0C27" w:rsidP="007018BB">
      <w:pPr>
        <w:pStyle w:val="PargrafodaLista"/>
        <w:spacing w:line="240" w:lineRule="auto"/>
        <w:ind w:left="0"/>
        <w:jc w:val="both"/>
        <w:rPr>
          <w:sz w:val="20"/>
          <w:szCs w:val="20"/>
        </w:rPr>
      </w:pPr>
      <w:r w:rsidRPr="00376C2A">
        <w:rPr>
          <w:sz w:val="20"/>
          <w:szCs w:val="20"/>
        </w:rPr>
        <w:t>A multa dobrará a cada caso de reincidência, não podendo ultrapassar a 30% (trinta por cento) do valor</w:t>
      </w:r>
      <w:r w:rsidR="007653D6" w:rsidRPr="00376C2A">
        <w:rPr>
          <w:sz w:val="20"/>
          <w:szCs w:val="20"/>
        </w:rPr>
        <w:t xml:space="preserve"> </w:t>
      </w:r>
      <w:r w:rsidRPr="00376C2A">
        <w:rPr>
          <w:sz w:val="20"/>
          <w:szCs w:val="20"/>
        </w:rPr>
        <w:t>total máximo do contrato sem prejuízo da cobrança de perdas e danos que venham a ser causados ao interesse público e da possibilidade de rescisão contratual.</w:t>
      </w:r>
    </w:p>
    <w:p w:rsidR="00AE0C27" w:rsidRPr="00376C2A" w:rsidRDefault="00AE0C27" w:rsidP="007018BB">
      <w:pPr>
        <w:pStyle w:val="PargrafodaLista"/>
        <w:spacing w:line="240" w:lineRule="auto"/>
        <w:ind w:left="0"/>
        <w:jc w:val="both"/>
        <w:rPr>
          <w:sz w:val="20"/>
          <w:szCs w:val="20"/>
        </w:rPr>
      </w:pPr>
    </w:p>
    <w:p w:rsidR="00AE0C27" w:rsidRPr="00376C2A" w:rsidRDefault="00AE0C27" w:rsidP="007018BB">
      <w:pPr>
        <w:pStyle w:val="PargrafodaLista"/>
        <w:spacing w:line="240" w:lineRule="auto"/>
        <w:ind w:left="0"/>
        <w:jc w:val="both"/>
        <w:rPr>
          <w:sz w:val="20"/>
          <w:szCs w:val="20"/>
        </w:rPr>
      </w:pPr>
      <w:r w:rsidRPr="00376C2A">
        <w:rPr>
          <w:b/>
          <w:sz w:val="20"/>
          <w:szCs w:val="20"/>
        </w:rPr>
        <w:t xml:space="preserve">CLÁUSULA DÉCIMA </w:t>
      </w:r>
      <w:r w:rsidR="006244F4" w:rsidRPr="00376C2A">
        <w:rPr>
          <w:b/>
          <w:sz w:val="20"/>
          <w:szCs w:val="20"/>
        </w:rPr>
        <w:t>SÉTIM</w:t>
      </w:r>
      <w:r w:rsidRPr="00376C2A">
        <w:rPr>
          <w:b/>
          <w:sz w:val="20"/>
          <w:szCs w:val="20"/>
        </w:rPr>
        <w:t>A</w:t>
      </w:r>
      <w:r w:rsidRPr="00376C2A">
        <w:rPr>
          <w:sz w:val="20"/>
          <w:szCs w:val="20"/>
        </w:rPr>
        <w:t xml:space="preserve">: </w:t>
      </w:r>
      <w:r w:rsidRPr="00376C2A">
        <w:rPr>
          <w:i/>
          <w:sz w:val="20"/>
          <w:szCs w:val="20"/>
        </w:rPr>
        <w:t>Declaração de inidoneidade</w:t>
      </w:r>
      <w:r w:rsidRPr="00376C2A">
        <w:rPr>
          <w:sz w:val="20"/>
          <w:szCs w:val="20"/>
        </w:rPr>
        <w:t xml:space="preserve"> para contratar com a Administração Pública Estadual e Federal, emitida pela Câmara, nos casos de falta grave </w:t>
      </w:r>
      <w:r w:rsidR="00610911" w:rsidRPr="00376C2A">
        <w:rPr>
          <w:sz w:val="20"/>
          <w:szCs w:val="20"/>
        </w:rPr>
        <w:t xml:space="preserve">da Contratada, desde </w:t>
      </w:r>
      <w:r w:rsidRPr="00376C2A">
        <w:rPr>
          <w:sz w:val="20"/>
          <w:szCs w:val="20"/>
        </w:rPr>
        <w:t xml:space="preserve">que já tenha sofrido as sanções mencionadas </w:t>
      </w:r>
      <w:r w:rsidR="001076F2">
        <w:rPr>
          <w:sz w:val="20"/>
          <w:szCs w:val="20"/>
        </w:rPr>
        <w:t>nas cláusulas décima quinta e décima sexta</w:t>
      </w:r>
      <w:r w:rsidRPr="00376C2A">
        <w:rPr>
          <w:sz w:val="20"/>
          <w:szCs w:val="20"/>
        </w:rPr>
        <w:t xml:space="preserve"> e ainda persista, devendo esta declaração ser publicada no Diário Oficial do Estado.</w:t>
      </w:r>
    </w:p>
    <w:p w:rsidR="00CC59CD" w:rsidRPr="00376C2A" w:rsidRDefault="00CC59CD" w:rsidP="007018BB">
      <w:pPr>
        <w:pStyle w:val="PargrafodaLista"/>
        <w:spacing w:line="240" w:lineRule="auto"/>
        <w:ind w:left="0"/>
        <w:jc w:val="both"/>
        <w:rPr>
          <w:sz w:val="20"/>
          <w:szCs w:val="20"/>
        </w:rPr>
      </w:pPr>
    </w:p>
    <w:p w:rsidR="00CC59CD" w:rsidRPr="00376C2A" w:rsidRDefault="00CC59CD" w:rsidP="007018BB">
      <w:pPr>
        <w:pStyle w:val="PargrafodaLista"/>
        <w:spacing w:line="240" w:lineRule="auto"/>
        <w:ind w:left="0"/>
        <w:jc w:val="both"/>
        <w:rPr>
          <w:sz w:val="20"/>
          <w:szCs w:val="20"/>
        </w:rPr>
      </w:pPr>
      <w:r w:rsidRPr="00376C2A">
        <w:rPr>
          <w:b/>
          <w:sz w:val="20"/>
          <w:szCs w:val="20"/>
        </w:rPr>
        <w:t xml:space="preserve">CLAUSULA DÉCIMA </w:t>
      </w:r>
      <w:r w:rsidR="006244F4" w:rsidRPr="00376C2A">
        <w:rPr>
          <w:b/>
          <w:sz w:val="20"/>
          <w:szCs w:val="20"/>
        </w:rPr>
        <w:t>OITAV</w:t>
      </w:r>
      <w:r w:rsidRPr="00376C2A">
        <w:rPr>
          <w:b/>
          <w:sz w:val="20"/>
          <w:szCs w:val="20"/>
        </w:rPr>
        <w:t>A</w:t>
      </w:r>
      <w:r w:rsidRPr="00376C2A">
        <w:rPr>
          <w:sz w:val="20"/>
          <w:szCs w:val="20"/>
        </w:rPr>
        <w:t xml:space="preserve">: </w:t>
      </w:r>
      <w:r w:rsidRPr="00376C2A">
        <w:rPr>
          <w:i/>
          <w:sz w:val="20"/>
          <w:szCs w:val="20"/>
        </w:rPr>
        <w:t>Responsabilidade Civil</w:t>
      </w:r>
    </w:p>
    <w:p w:rsidR="00CC59CD" w:rsidRPr="00376C2A" w:rsidRDefault="00CC59CD" w:rsidP="007018BB">
      <w:pPr>
        <w:pStyle w:val="PargrafodaLista"/>
        <w:spacing w:line="240" w:lineRule="auto"/>
        <w:ind w:left="0"/>
        <w:jc w:val="both"/>
        <w:rPr>
          <w:sz w:val="20"/>
          <w:szCs w:val="20"/>
        </w:rPr>
      </w:pPr>
      <w:r w:rsidRPr="00376C2A">
        <w:rPr>
          <w:sz w:val="20"/>
          <w:szCs w:val="20"/>
        </w:rPr>
        <w:t>Os agentes de integração serão responsabilizados civilmente se indicarem estagiários para a realização de atividades não compatíveis com a programação curricular estabelecida para cada curso, assim como estagiários matriculados em cursos ou instituições para as quais não há previsão de estágio curricular.</w:t>
      </w:r>
    </w:p>
    <w:p w:rsidR="00AE0C27" w:rsidRPr="00376C2A" w:rsidRDefault="00AE0C27" w:rsidP="007018BB">
      <w:pPr>
        <w:pStyle w:val="PargrafodaLista"/>
        <w:spacing w:line="240" w:lineRule="auto"/>
        <w:ind w:left="0"/>
        <w:jc w:val="both"/>
        <w:rPr>
          <w:sz w:val="20"/>
          <w:szCs w:val="20"/>
        </w:rPr>
      </w:pPr>
    </w:p>
    <w:p w:rsidR="00AE0C27" w:rsidRPr="00376C2A" w:rsidRDefault="00AE0C27" w:rsidP="007018BB">
      <w:pPr>
        <w:pStyle w:val="PargrafodaLista"/>
        <w:spacing w:line="240" w:lineRule="auto"/>
        <w:ind w:left="0"/>
        <w:jc w:val="both"/>
        <w:rPr>
          <w:sz w:val="20"/>
          <w:szCs w:val="20"/>
        </w:rPr>
      </w:pPr>
      <w:r w:rsidRPr="00376C2A">
        <w:rPr>
          <w:b/>
          <w:sz w:val="20"/>
          <w:szCs w:val="20"/>
        </w:rPr>
        <w:t xml:space="preserve">CLÁUSULA DÉCIMA </w:t>
      </w:r>
      <w:r w:rsidR="006244F4" w:rsidRPr="00376C2A">
        <w:rPr>
          <w:b/>
          <w:sz w:val="20"/>
          <w:szCs w:val="20"/>
        </w:rPr>
        <w:t>NON</w:t>
      </w:r>
      <w:r w:rsidRPr="00376C2A">
        <w:rPr>
          <w:b/>
          <w:sz w:val="20"/>
          <w:szCs w:val="20"/>
        </w:rPr>
        <w:t>A</w:t>
      </w:r>
      <w:r w:rsidRPr="00376C2A">
        <w:rPr>
          <w:sz w:val="20"/>
          <w:szCs w:val="20"/>
        </w:rPr>
        <w:t>: Os valores das penalidades e das multas referidos neste contrato</w:t>
      </w:r>
      <w:proofErr w:type="gramStart"/>
      <w:r w:rsidRPr="00376C2A">
        <w:rPr>
          <w:sz w:val="20"/>
          <w:szCs w:val="20"/>
        </w:rPr>
        <w:t>, serão</w:t>
      </w:r>
      <w:proofErr w:type="gramEnd"/>
      <w:r w:rsidRPr="00376C2A">
        <w:rPr>
          <w:sz w:val="20"/>
          <w:szCs w:val="20"/>
        </w:rPr>
        <w:t xml:space="preserve"> descontados de quaisquer importâncias devid</w:t>
      </w:r>
      <w:r w:rsidR="00610911" w:rsidRPr="00376C2A">
        <w:rPr>
          <w:sz w:val="20"/>
          <w:szCs w:val="20"/>
        </w:rPr>
        <w:t xml:space="preserve">as pela Câmara à Contratada, ou </w:t>
      </w:r>
      <w:r w:rsidRPr="00376C2A">
        <w:rPr>
          <w:sz w:val="20"/>
          <w:szCs w:val="20"/>
        </w:rPr>
        <w:t>mediante pagamento, ficando o prazo de 10 (dez) dias úteis da notificação, para recurso, garantindo assim a ampla defesa.</w:t>
      </w:r>
    </w:p>
    <w:p w:rsidR="00AE0C27" w:rsidRPr="00376C2A" w:rsidRDefault="00AE0C27" w:rsidP="007018BB">
      <w:pPr>
        <w:pStyle w:val="PargrafodaLista"/>
        <w:spacing w:line="240" w:lineRule="auto"/>
        <w:ind w:left="0"/>
        <w:jc w:val="center"/>
        <w:rPr>
          <w:b/>
          <w:sz w:val="20"/>
          <w:szCs w:val="20"/>
        </w:rPr>
      </w:pPr>
    </w:p>
    <w:p w:rsidR="00A76454" w:rsidRPr="00376C2A" w:rsidRDefault="00A76454" w:rsidP="007018BB">
      <w:pPr>
        <w:pStyle w:val="PargrafodaLista"/>
        <w:spacing w:line="240" w:lineRule="auto"/>
        <w:ind w:left="0"/>
        <w:jc w:val="center"/>
        <w:rPr>
          <w:b/>
          <w:sz w:val="20"/>
          <w:szCs w:val="20"/>
        </w:rPr>
      </w:pPr>
      <w:r w:rsidRPr="00376C2A">
        <w:rPr>
          <w:b/>
          <w:sz w:val="20"/>
          <w:szCs w:val="20"/>
        </w:rPr>
        <w:t>DA RESCISÃO</w:t>
      </w:r>
    </w:p>
    <w:p w:rsidR="00A76454" w:rsidRPr="00376C2A" w:rsidRDefault="00A76454" w:rsidP="007018BB">
      <w:pPr>
        <w:pStyle w:val="PargrafodaLista"/>
        <w:spacing w:line="240" w:lineRule="auto"/>
        <w:ind w:left="0"/>
        <w:rPr>
          <w:sz w:val="20"/>
          <w:szCs w:val="20"/>
        </w:rPr>
      </w:pPr>
    </w:p>
    <w:p w:rsidR="00AE0C27" w:rsidRPr="00376C2A" w:rsidRDefault="00EB1DBA" w:rsidP="007018BB">
      <w:pPr>
        <w:pStyle w:val="PargrafodaLista"/>
        <w:spacing w:line="240" w:lineRule="auto"/>
        <w:ind w:left="0"/>
        <w:rPr>
          <w:sz w:val="20"/>
          <w:szCs w:val="20"/>
        </w:rPr>
      </w:pPr>
      <w:r w:rsidRPr="00376C2A">
        <w:rPr>
          <w:b/>
          <w:sz w:val="20"/>
          <w:szCs w:val="20"/>
        </w:rPr>
        <w:t xml:space="preserve">CLÁUSULA </w:t>
      </w:r>
      <w:r w:rsidR="006244F4" w:rsidRPr="00376C2A">
        <w:rPr>
          <w:b/>
          <w:sz w:val="20"/>
          <w:szCs w:val="20"/>
        </w:rPr>
        <w:t>VIGÉSIMA</w:t>
      </w:r>
      <w:r w:rsidR="00AE0C27" w:rsidRPr="00376C2A">
        <w:rPr>
          <w:sz w:val="20"/>
          <w:szCs w:val="20"/>
        </w:rPr>
        <w:t>:</w:t>
      </w:r>
      <w:proofErr w:type="gramStart"/>
      <w:r w:rsidR="00AE0C27" w:rsidRPr="00376C2A">
        <w:rPr>
          <w:sz w:val="20"/>
          <w:szCs w:val="20"/>
        </w:rPr>
        <w:t xml:space="preserve">  </w:t>
      </w:r>
      <w:proofErr w:type="gramEnd"/>
      <w:r w:rsidR="00AE0C27" w:rsidRPr="00376C2A">
        <w:rPr>
          <w:sz w:val="20"/>
          <w:szCs w:val="20"/>
        </w:rPr>
        <w:t>Este contrato poderá ser rescindido:</w:t>
      </w:r>
    </w:p>
    <w:p w:rsidR="00AE0C27" w:rsidRPr="00376C2A" w:rsidRDefault="00610911" w:rsidP="007018BB">
      <w:pPr>
        <w:pStyle w:val="PargrafodaLista"/>
        <w:numPr>
          <w:ilvl w:val="0"/>
          <w:numId w:val="2"/>
        </w:numPr>
        <w:tabs>
          <w:tab w:val="clear" w:pos="360"/>
          <w:tab w:val="left" w:pos="284"/>
          <w:tab w:val="num" w:pos="1068"/>
        </w:tabs>
        <w:spacing w:line="240" w:lineRule="auto"/>
        <w:ind w:left="0" w:firstLine="0"/>
        <w:rPr>
          <w:sz w:val="20"/>
          <w:szCs w:val="20"/>
        </w:rPr>
      </w:pPr>
      <w:r w:rsidRPr="00376C2A">
        <w:rPr>
          <w:sz w:val="20"/>
          <w:szCs w:val="20"/>
        </w:rPr>
        <w:t>P</w:t>
      </w:r>
      <w:r w:rsidR="00AE0C27" w:rsidRPr="00376C2A">
        <w:rPr>
          <w:sz w:val="20"/>
          <w:szCs w:val="20"/>
        </w:rPr>
        <w:t>or ato unilateral da Câmara, nos casos dos incisos I a XII e XVII do Art</w:t>
      </w:r>
      <w:r w:rsidRPr="00376C2A">
        <w:rPr>
          <w:sz w:val="20"/>
          <w:szCs w:val="20"/>
        </w:rPr>
        <w:t>. 78 da Lei Federal n° 8.666/93.</w:t>
      </w:r>
    </w:p>
    <w:p w:rsidR="00AE0C27" w:rsidRPr="00376C2A" w:rsidRDefault="00610911" w:rsidP="007018BB">
      <w:pPr>
        <w:pStyle w:val="PargrafodaLista"/>
        <w:numPr>
          <w:ilvl w:val="0"/>
          <w:numId w:val="2"/>
        </w:numPr>
        <w:tabs>
          <w:tab w:val="clear" w:pos="360"/>
          <w:tab w:val="left" w:pos="284"/>
          <w:tab w:val="num" w:pos="1068"/>
        </w:tabs>
        <w:spacing w:line="240" w:lineRule="auto"/>
        <w:ind w:left="0" w:firstLine="0"/>
        <w:jc w:val="both"/>
        <w:rPr>
          <w:sz w:val="20"/>
          <w:szCs w:val="20"/>
        </w:rPr>
      </w:pPr>
      <w:r w:rsidRPr="00376C2A">
        <w:rPr>
          <w:sz w:val="20"/>
          <w:szCs w:val="20"/>
        </w:rPr>
        <w:t xml:space="preserve">O descumprimento a quaisquer exigências constantes na </w:t>
      </w:r>
      <w:r w:rsidR="0025302E" w:rsidRPr="00376C2A">
        <w:rPr>
          <w:sz w:val="20"/>
          <w:szCs w:val="20"/>
        </w:rPr>
        <w:t>Lei 11.788</w:t>
      </w:r>
      <w:r w:rsidRPr="00376C2A">
        <w:rPr>
          <w:sz w:val="20"/>
          <w:szCs w:val="20"/>
        </w:rPr>
        <w:t>/2008.</w:t>
      </w:r>
    </w:p>
    <w:p w:rsidR="00AE0C27" w:rsidRPr="00376C2A" w:rsidRDefault="00AE0C27" w:rsidP="007018BB">
      <w:pPr>
        <w:pStyle w:val="PargrafodaLista"/>
        <w:numPr>
          <w:ilvl w:val="0"/>
          <w:numId w:val="2"/>
        </w:numPr>
        <w:tabs>
          <w:tab w:val="clear" w:pos="360"/>
          <w:tab w:val="left" w:pos="284"/>
          <w:tab w:val="num" w:pos="1068"/>
        </w:tabs>
        <w:spacing w:line="240" w:lineRule="auto"/>
        <w:ind w:left="0" w:firstLine="0"/>
        <w:rPr>
          <w:sz w:val="20"/>
          <w:szCs w:val="20"/>
        </w:rPr>
      </w:pPr>
      <w:r w:rsidRPr="00376C2A">
        <w:rPr>
          <w:sz w:val="20"/>
          <w:szCs w:val="20"/>
        </w:rPr>
        <w:t>Judicialmente, nos termos da legislação.</w:t>
      </w:r>
    </w:p>
    <w:p w:rsidR="00A76454" w:rsidRPr="00376C2A" w:rsidRDefault="00A76454" w:rsidP="007018BB">
      <w:pPr>
        <w:pStyle w:val="PargrafodaLista"/>
        <w:tabs>
          <w:tab w:val="left" w:pos="284"/>
        </w:tabs>
        <w:spacing w:line="240" w:lineRule="auto"/>
        <w:ind w:left="0"/>
        <w:rPr>
          <w:sz w:val="20"/>
          <w:szCs w:val="20"/>
        </w:rPr>
      </w:pPr>
    </w:p>
    <w:p w:rsidR="00A76454" w:rsidRPr="00376C2A" w:rsidRDefault="00A76454" w:rsidP="007018BB">
      <w:pPr>
        <w:pStyle w:val="PargrafodaLista"/>
        <w:spacing w:line="240" w:lineRule="auto"/>
        <w:ind w:left="0"/>
        <w:jc w:val="center"/>
        <w:rPr>
          <w:b/>
          <w:sz w:val="20"/>
          <w:szCs w:val="20"/>
        </w:rPr>
      </w:pPr>
      <w:r w:rsidRPr="00376C2A">
        <w:rPr>
          <w:b/>
          <w:sz w:val="20"/>
          <w:szCs w:val="20"/>
        </w:rPr>
        <w:t>DISPOSIÇÕES GERAIS</w:t>
      </w:r>
    </w:p>
    <w:p w:rsidR="00A76454" w:rsidRPr="00376C2A" w:rsidRDefault="00A76454" w:rsidP="007018BB">
      <w:pPr>
        <w:pStyle w:val="PargrafodaLista"/>
        <w:spacing w:line="240" w:lineRule="auto"/>
        <w:ind w:left="0"/>
        <w:rPr>
          <w:sz w:val="20"/>
          <w:szCs w:val="20"/>
        </w:rPr>
      </w:pPr>
    </w:p>
    <w:p w:rsidR="00A76454" w:rsidRPr="00376C2A" w:rsidRDefault="00A76454" w:rsidP="007018BB">
      <w:pPr>
        <w:pStyle w:val="PargrafodaLista"/>
        <w:spacing w:line="240" w:lineRule="auto"/>
        <w:ind w:left="0"/>
        <w:jc w:val="both"/>
        <w:rPr>
          <w:sz w:val="20"/>
          <w:szCs w:val="20"/>
        </w:rPr>
      </w:pPr>
      <w:r w:rsidRPr="00376C2A">
        <w:rPr>
          <w:b/>
          <w:sz w:val="20"/>
          <w:szCs w:val="20"/>
        </w:rPr>
        <w:t xml:space="preserve">CLÁUSULA </w:t>
      </w:r>
      <w:r w:rsidR="006244F4" w:rsidRPr="00376C2A">
        <w:rPr>
          <w:b/>
          <w:sz w:val="20"/>
          <w:szCs w:val="20"/>
        </w:rPr>
        <w:t>VIGÉSIMA PRIMEIRA</w:t>
      </w:r>
      <w:r w:rsidRPr="00376C2A">
        <w:rPr>
          <w:sz w:val="20"/>
          <w:szCs w:val="20"/>
        </w:rPr>
        <w:t>: A CONTRATADA se obriga a manter, durante a execução do contrato, compativelmente com as obrigações ora assumidas, todas as condições de habilitação comprovadas na licitação que lhe corresponde.</w:t>
      </w:r>
    </w:p>
    <w:p w:rsidR="00A76454" w:rsidRPr="00376C2A" w:rsidRDefault="00A76454" w:rsidP="007018BB">
      <w:pPr>
        <w:pStyle w:val="PargrafodaLista"/>
        <w:spacing w:line="240" w:lineRule="auto"/>
        <w:ind w:left="0"/>
        <w:rPr>
          <w:sz w:val="20"/>
          <w:szCs w:val="20"/>
        </w:rPr>
      </w:pPr>
    </w:p>
    <w:p w:rsidR="00A76454" w:rsidRPr="00376C2A" w:rsidRDefault="00A76454" w:rsidP="007018BB">
      <w:pPr>
        <w:pStyle w:val="PargrafodaLista"/>
        <w:spacing w:line="240" w:lineRule="auto"/>
        <w:ind w:left="0"/>
        <w:jc w:val="both"/>
        <w:rPr>
          <w:sz w:val="20"/>
          <w:szCs w:val="20"/>
        </w:rPr>
      </w:pPr>
      <w:r w:rsidRPr="00376C2A">
        <w:rPr>
          <w:b/>
          <w:sz w:val="20"/>
          <w:szCs w:val="20"/>
        </w:rPr>
        <w:t xml:space="preserve">CLÁUSULA </w:t>
      </w:r>
      <w:r w:rsidR="006244F4" w:rsidRPr="00376C2A">
        <w:rPr>
          <w:b/>
          <w:sz w:val="20"/>
          <w:szCs w:val="20"/>
        </w:rPr>
        <w:t>VIGÉSIMA SEGUNDA</w:t>
      </w:r>
      <w:r w:rsidRPr="00376C2A">
        <w:rPr>
          <w:sz w:val="20"/>
          <w:szCs w:val="20"/>
        </w:rPr>
        <w:t>: O presente instrumento foi lavrado em decorrência da licitação por</w:t>
      </w:r>
      <w:r w:rsidR="00AE0C27" w:rsidRPr="00376C2A">
        <w:rPr>
          <w:sz w:val="20"/>
          <w:szCs w:val="20"/>
        </w:rPr>
        <w:t xml:space="preserve"> Carta Convite n° 004/2014</w:t>
      </w:r>
      <w:r w:rsidRPr="00376C2A">
        <w:rPr>
          <w:sz w:val="20"/>
          <w:szCs w:val="20"/>
        </w:rPr>
        <w:t>, regendo-se pelas normas da</w:t>
      </w:r>
      <w:r w:rsidR="00641DB8" w:rsidRPr="00376C2A">
        <w:rPr>
          <w:sz w:val="20"/>
          <w:szCs w:val="20"/>
        </w:rPr>
        <w:t>s</w:t>
      </w:r>
      <w:r w:rsidRPr="00376C2A">
        <w:rPr>
          <w:sz w:val="20"/>
          <w:szCs w:val="20"/>
        </w:rPr>
        <w:t xml:space="preserve"> Lei</w:t>
      </w:r>
      <w:r w:rsidR="00641DB8" w:rsidRPr="00376C2A">
        <w:rPr>
          <w:sz w:val="20"/>
          <w:szCs w:val="20"/>
        </w:rPr>
        <w:t>s</w:t>
      </w:r>
      <w:r w:rsidRPr="00376C2A">
        <w:rPr>
          <w:sz w:val="20"/>
          <w:szCs w:val="20"/>
        </w:rPr>
        <w:t xml:space="preserve"> n° 8666/93</w:t>
      </w:r>
      <w:r w:rsidR="00641DB8" w:rsidRPr="00376C2A">
        <w:rPr>
          <w:sz w:val="20"/>
          <w:szCs w:val="20"/>
        </w:rPr>
        <w:t xml:space="preserve"> e 11.788/2008</w:t>
      </w:r>
      <w:r w:rsidRPr="00376C2A">
        <w:rPr>
          <w:sz w:val="20"/>
          <w:szCs w:val="20"/>
        </w:rPr>
        <w:t>, e alterações, as quais também se sujeitam as partes que o celebram, elegendo-se o Foro de Viamão para as questões dele resultantes, ou de sua execução, com expressa renúncia de qualquer outro.</w:t>
      </w:r>
    </w:p>
    <w:p w:rsidR="00A76454" w:rsidRPr="00376C2A" w:rsidRDefault="007018BB" w:rsidP="007018BB">
      <w:pPr>
        <w:pStyle w:val="PargrafodaLista"/>
        <w:spacing w:line="240" w:lineRule="auto"/>
        <w:ind w:left="0"/>
        <w:rPr>
          <w:sz w:val="20"/>
          <w:szCs w:val="20"/>
        </w:rPr>
      </w:pPr>
      <w:r>
        <w:rPr>
          <w:sz w:val="20"/>
          <w:szCs w:val="20"/>
        </w:rPr>
        <w:t>E por assim estarem justos e acordado</w:t>
      </w:r>
      <w:r w:rsidR="00A76454" w:rsidRPr="00376C2A">
        <w:rPr>
          <w:sz w:val="20"/>
          <w:szCs w:val="20"/>
        </w:rPr>
        <w:t xml:space="preserve">s firmam as partes o presente contrato, em três (03) vias de igual teor e forma, com duas (02) testemunhas abaixo qualificadas, para que produza jurídicos e legais efeitos. </w:t>
      </w:r>
    </w:p>
    <w:p w:rsidR="003D3EFB" w:rsidRDefault="00AE0C27" w:rsidP="007018BB">
      <w:pPr>
        <w:pStyle w:val="PargrafodaLista"/>
        <w:spacing w:line="240" w:lineRule="auto"/>
        <w:jc w:val="right"/>
      </w:pPr>
      <w:r w:rsidRPr="00376C2A">
        <w:rPr>
          <w:sz w:val="20"/>
          <w:szCs w:val="20"/>
        </w:rPr>
        <w:tab/>
      </w:r>
      <w:r w:rsidRPr="00376C2A">
        <w:rPr>
          <w:sz w:val="20"/>
          <w:szCs w:val="20"/>
        </w:rPr>
        <w:tab/>
      </w:r>
      <w:r w:rsidRPr="00376C2A">
        <w:rPr>
          <w:sz w:val="20"/>
          <w:szCs w:val="20"/>
        </w:rPr>
        <w:tab/>
      </w:r>
      <w:r w:rsidRPr="00376C2A">
        <w:rPr>
          <w:sz w:val="20"/>
          <w:szCs w:val="20"/>
        </w:rPr>
        <w:tab/>
      </w:r>
      <w:r w:rsidRPr="00376C2A">
        <w:rPr>
          <w:sz w:val="20"/>
          <w:szCs w:val="20"/>
        </w:rPr>
        <w:tab/>
        <w:t>Viamão, XXXXXXXXXXX</w:t>
      </w:r>
    </w:p>
    <w:p w:rsidR="003D3EFB" w:rsidRDefault="003D3EFB" w:rsidP="004B22C9"/>
    <w:p w:rsidR="003D3EFB" w:rsidRDefault="003D3EFB" w:rsidP="004B22C9"/>
    <w:p w:rsidR="00100767" w:rsidRDefault="00100767" w:rsidP="004B22C9"/>
    <w:p w:rsidR="00100767" w:rsidRPr="00100767" w:rsidRDefault="00100767" w:rsidP="00100767">
      <w:pPr>
        <w:pStyle w:val="Corpodetexto"/>
        <w:ind w:left="40" w:firstLine="20"/>
        <w:jc w:val="center"/>
        <w:rPr>
          <w:rFonts w:ascii="Stencil" w:hAnsi="Stencil"/>
          <w:spacing w:val="40"/>
          <w:sz w:val="28"/>
          <w:szCs w:val="28"/>
        </w:rPr>
      </w:pPr>
      <w:r w:rsidRPr="00100767">
        <w:rPr>
          <w:rFonts w:ascii="Stencil" w:hAnsi="Stencil"/>
          <w:spacing w:val="40"/>
          <w:sz w:val="28"/>
          <w:szCs w:val="28"/>
        </w:rPr>
        <w:t>ANEXO</w:t>
      </w:r>
      <w:proofErr w:type="gramStart"/>
      <w:r w:rsidRPr="00100767">
        <w:rPr>
          <w:rFonts w:ascii="Stencil" w:hAnsi="Stencil"/>
          <w:spacing w:val="40"/>
          <w:sz w:val="28"/>
          <w:szCs w:val="28"/>
        </w:rPr>
        <w:t xml:space="preserve">  </w:t>
      </w:r>
      <w:proofErr w:type="gramEnd"/>
      <w:r w:rsidRPr="00100767">
        <w:rPr>
          <w:rFonts w:ascii="Stencil" w:hAnsi="Stencil"/>
          <w:spacing w:val="40"/>
          <w:sz w:val="28"/>
          <w:szCs w:val="28"/>
        </w:rPr>
        <w:t>III</w:t>
      </w:r>
    </w:p>
    <w:p w:rsidR="00100767" w:rsidRDefault="00100767" w:rsidP="004B22C9"/>
    <w:p w:rsidR="00705C92" w:rsidRDefault="00705C92" w:rsidP="004B22C9"/>
    <w:p w:rsidR="00705C92" w:rsidRDefault="00705C92" w:rsidP="004B22C9"/>
    <w:p w:rsidR="00705C92" w:rsidRDefault="00705C92" w:rsidP="004B22C9"/>
    <w:p w:rsidR="00100767" w:rsidRPr="00100767" w:rsidRDefault="00100767" w:rsidP="00100767">
      <w:pPr>
        <w:jc w:val="center"/>
        <w:rPr>
          <w:b/>
          <w:sz w:val="28"/>
          <w:szCs w:val="28"/>
        </w:rPr>
      </w:pPr>
      <w:proofErr w:type="gramStart"/>
      <w:r w:rsidRPr="00100767">
        <w:rPr>
          <w:b/>
          <w:sz w:val="28"/>
          <w:szCs w:val="28"/>
        </w:rPr>
        <w:t>QUANTITATIVO</w:t>
      </w:r>
      <w:r>
        <w:rPr>
          <w:b/>
          <w:sz w:val="28"/>
          <w:szCs w:val="28"/>
        </w:rPr>
        <w:t xml:space="preserve"> REFERÊNCIA</w:t>
      </w:r>
      <w:proofErr w:type="gramEnd"/>
    </w:p>
    <w:p w:rsidR="00100767" w:rsidRDefault="00100767" w:rsidP="004B22C9"/>
    <w:p w:rsidR="00705C92" w:rsidRDefault="00705C92" w:rsidP="004B22C9"/>
    <w:tbl>
      <w:tblPr>
        <w:tblStyle w:val="Tabelacomgrade"/>
        <w:tblW w:w="9350" w:type="dxa"/>
        <w:tblLook w:val="04A0"/>
      </w:tblPr>
      <w:tblGrid>
        <w:gridCol w:w="2093"/>
        <w:gridCol w:w="1814"/>
        <w:gridCol w:w="1814"/>
        <w:gridCol w:w="1814"/>
        <w:gridCol w:w="1815"/>
      </w:tblGrid>
      <w:tr w:rsidR="00705C92" w:rsidTr="00705C92">
        <w:tc>
          <w:tcPr>
            <w:tcW w:w="2093" w:type="dxa"/>
            <w:tcBorders>
              <w:top w:val="single" w:sz="18" w:space="0" w:color="auto"/>
              <w:left w:val="single" w:sz="18" w:space="0" w:color="auto"/>
              <w:bottom w:val="single" w:sz="18" w:space="0" w:color="auto"/>
            </w:tcBorders>
            <w:vAlign w:val="center"/>
          </w:tcPr>
          <w:p w:rsidR="00705C92" w:rsidRDefault="00705C92" w:rsidP="00705C92">
            <w:pPr>
              <w:jc w:val="center"/>
            </w:pPr>
            <w:r>
              <w:t>Nível estágio conforme resolução 020/2011</w:t>
            </w:r>
          </w:p>
        </w:tc>
        <w:tc>
          <w:tcPr>
            <w:tcW w:w="1814" w:type="dxa"/>
            <w:tcBorders>
              <w:top w:val="single" w:sz="18" w:space="0" w:color="auto"/>
              <w:bottom w:val="single" w:sz="18" w:space="0" w:color="auto"/>
            </w:tcBorders>
            <w:vAlign w:val="center"/>
          </w:tcPr>
          <w:p w:rsidR="00705C92" w:rsidRDefault="00705C92" w:rsidP="00705C92">
            <w:pPr>
              <w:jc w:val="center"/>
            </w:pPr>
            <w:r>
              <w:t>Previsão de contratos nível médio e superior</w:t>
            </w:r>
          </w:p>
        </w:tc>
        <w:tc>
          <w:tcPr>
            <w:tcW w:w="1814" w:type="dxa"/>
            <w:tcBorders>
              <w:top w:val="single" w:sz="18" w:space="0" w:color="auto"/>
              <w:bottom w:val="single" w:sz="18" w:space="0" w:color="auto"/>
            </w:tcBorders>
            <w:vAlign w:val="center"/>
          </w:tcPr>
          <w:p w:rsidR="00705C92" w:rsidRDefault="00705C92" w:rsidP="00705C92">
            <w:pPr>
              <w:jc w:val="center"/>
            </w:pPr>
            <w:r>
              <w:t>Valor Total</w:t>
            </w:r>
          </w:p>
          <w:p w:rsidR="00705C92" w:rsidRDefault="00705C92" w:rsidP="00705C92">
            <w:pPr>
              <w:jc w:val="center"/>
            </w:pPr>
            <w:proofErr w:type="gramStart"/>
            <w:r>
              <w:t>estimado</w:t>
            </w:r>
            <w:proofErr w:type="gramEnd"/>
            <w:r>
              <w:t xml:space="preserve"> mês</w:t>
            </w:r>
          </w:p>
        </w:tc>
        <w:tc>
          <w:tcPr>
            <w:tcW w:w="1814" w:type="dxa"/>
            <w:tcBorders>
              <w:top w:val="single" w:sz="18" w:space="0" w:color="auto"/>
              <w:bottom w:val="single" w:sz="18" w:space="0" w:color="auto"/>
            </w:tcBorders>
            <w:vAlign w:val="center"/>
          </w:tcPr>
          <w:p w:rsidR="00705C92" w:rsidRDefault="00705C92" w:rsidP="00705C92">
            <w:pPr>
              <w:jc w:val="center"/>
            </w:pPr>
            <w:r>
              <w:t>Valor total estimado ano</w:t>
            </w:r>
          </w:p>
        </w:tc>
        <w:tc>
          <w:tcPr>
            <w:tcW w:w="1815" w:type="dxa"/>
            <w:tcBorders>
              <w:top w:val="single" w:sz="18" w:space="0" w:color="auto"/>
              <w:bottom w:val="single" w:sz="18" w:space="0" w:color="auto"/>
              <w:right w:val="single" w:sz="18" w:space="0" w:color="auto"/>
            </w:tcBorders>
            <w:vAlign w:val="center"/>
          </w:tcPr>
          <w:p w:rsidR="00705C92" w:rsidRDefault="00705C92" w:rsidP="00705C92">
            <w:pPr>
              <w:jc w:val="center"/>
            </w:pPr>
            <w:r>
              <w:t>TAXA MÁXIMA ADMITIDA</w:t>
            </w:r>
          </w:p>
        </w:tc>
      </w:tr>
      <w:tr w:rsidR="00705C92" w:rsidRPr="00705C92" w:rsidTr="00705C92">
        <w:tc>
          <w:tcPr>
            <w:tcW w:w="2093" w:type="dxa"/>
            <w:tcBorders>
              <w:top w:val="single" w:sz="18" w:space="0" w:color="auto"/>
              <w:left w:val="single" w:sz="18" w:space="0" w:color="auto"/>
              <w:bottom w:val="single" w:sz="18" w:space="0" w:color="auto"/>
            </w:tcBorders>
            <w:vAlign w:val="center"/>
          </w:tcPr>
          <w:p w:rsidR="00705C92" w:rsidRPr="00705C92" w:rsidRDefault="00705C92" w:rsidP="00705C92">
            <w:pPr>
              <w:spacing w:line="600" w:lineRule="auto"/>
              <w:jc w:val="center"/>
              <w:rPr>
                <w:rFonts w:ascii="Arial Narrow" w:hAnsi="Arial Narrow"/>
                <w:b/>
              </w:rPr>
            </w:pPr>
            <w:r w:rsidRPr="00705C92">
              <w:rPr>
                <w:rFonts w:ascii="Arial Narrow" w:hAnsi="Arial Narrow"/>
                <w:b/>
              </w:rPr>
              <w:t>Médio e Superior</w:t>
            </w:r>
          </w:p>
        </w:tc>
        <w:tc>
          <w:tcPr>
            <w:tcW w:w="1814" w:type="dxa"/>
            <w:tcBorders>
              <w:top w:val="single" w:sz="18" w:space="0" w:color="auto"/>
              <w:bottom w:val="single" w:sz="18" w:space="0" w:color="auto"/>
            </w:tcBorders>
            <w:vAlign w:val="center"/>
          </w:tcPr>
          <w:p w:rsidR="00705C92" w:rsidRPr="00705C92" w:rsidRDefault="00705C92" w:rsidP="00705C92">
            <w:pPr>
              <w:spacing w:line="600" w:lineRule="auto"/>
              <w:jc w:val="center"/>
              <w:rPr>
                <w:rFonts w:ascii="Arial Narrow" w:hAnsi="Arial Narrow"/>
                <w:b/>
              </w:rPr>
            </w:pPr>
            <w:r w:rsidRPr="00705C92">
              <w:rPr>
                <w:rFonts w:ascii="Arial Narrow" w:hAnsi="Arial Narrow"/>
                <w:b/>
              </w:rPr>
              <w:t>104</w:t>
            </w:r>
          </w:p>
        </w:tc>
        <w:tc>
          <w:tcPr>
            <w:tcW w:w="1814" w:type="dxa"/>
            <w:tcBorders>
              <w:top w:val="single" w:sz="18" w:space="0" w:color="auto"/>
              <w:bottom w:val="single" w:sz="18" w:space="0" w:color="auto"/>
            </w:tcBorders>
            <w:vAlign w:val="center"/>
          </w:tcPr>
          <w:p w:rsidR="00705C92" w:rsidRPr="00705C92" w:rsidRDefault="00705C92" w:rsidP="00705C92">
            <w:pPr>
              <w:spacing w:line="600" w:lineRule="auto"/>
              <w:jc w:val="center"/>
              <w:rPr>
                <w:rFonts w:ascii="Arial Narrow" w:hAnsi="Arial Narrow"/>
                <w:b/>
              </w:rPr>
            </w:pPr>
            <w:r w:rsidRPr="00705C92">
              <w:rPr>
                <w:rFonts w:ascii="Arial Narrow" w:hAnsi="Arial Narrow"/>
                <w:b/>
              </w:rPr>
              <w:t>R$ 90.720,00</w:t>
            </w:r>
          </w:p>
        </w:tc>
        <w:tc>
          <w:tcPr>
            <w:tcW w:w="1814" w:type="dxa"/>
            <w:tcBorders>
              <w:top w:val="single" w:sz="18" w:space="0" w:color="auto"/>
              <w:bottom w:val="single" w:sz="18" w:space="0" w:color="auto"/>
            </w:tcBorders>
            <w:vAlign w:val="center"/>
          </w:tcPr>
          <w:p w:rsidR="00705C92" w:rsidRPr="00705C92" w:rsidRDefault="00705C92" w:rsidP="00705C92">
            <w:pPr>
              <w:spacing w:line="600" w:lineRule="auto"/>
              <w:jc w:val="center"/>
              <w:rPr>
                <w:rFonts w:ascii="Arial Narrow" w:hAnsi="Arial Narrow"/>
                <w:b/>
              </w:rPr>
            </w:pPr>
            <w:r w:rsidRPr="00705C92">
              <w:rPr>
                <w:rFonts w:ascii="Arial Narrow" w:hAnsi="Arial Narrow"/>
                <w:b/>
              </w:rPr>
              <w:t>R$ 1.088.640,00</w:t>
            </w:r>
          </w:p>
        </w:tc>
        <w:tc>
          <w:tcPr>
            <w:tcW w:w="1815" w:type="dxa"/>
            <w:tcBorders>
              <w:top w:val="single" w:sz="18" w:space="0" w:color="auto"/>
              <w:bottom w:val="single" w:sz="18" w:space="0" w:color="auto"/>
              <w:right w:val="single" w:sz="18" w:space="0" w:color="auto"/>
            </w:tcBorders>
            <w:vAlign w:val="center"/>
          </w:tcPr>
          <w:p w:rsidR="00705C92" w:rsidRPr="00705C92" w:rsidRDefault="00705C92" w:rsidP="00705C92">
            <w:pPr>
              <w:spacing w:line="360" w:lineRule="auto"/>
              <w:jc w:val="center"/>
              <w:rPr>
                <w:rFonts w:ascii="Arial Narrow" w:hAnsi="Arial Narrow"/>
                <w:b/>
              </w:rPr>
            </w:pPr>
          </w:p>
          <w:p w:rsidR="00705C92" w:rsidRPr="00705C92" w:rsidRDefault="00705C92" w:rsidP="00705C92">
            <w:pPr>
              <w:spacing w:line="360" w:lineRule="auto"/>
              <w:jc w:val="center"/>
              <w:rPr>
                <w:rFonts w:ascii="Arial Narrow" w:hAnsi="Arial Narrow"/>
                <w:b/>
              </w:rPr>
            </w:pPr>
            <w:r w:rsidRPr="00705C92">
              <w:rPr>
                <w:rFonts w:ascii="Arial Narrow" w:hAnsi="Arial Narrow"/>
                <w:b/>
              </w:rPr>
              <w:t>7%</w:t>
            </w:r>
          </w:p>
          <w:p w:rsidR="00705C92" w:rsidRPr="00705C92" w:rsidRDefault="00705C92" w:rsidP="00705C92">
            <w:pPr>
              <w:spacing w:line="360" w:lineRule="auto"/>
              <w:rPr>
                <w:rFonts w:ascii="Arial Narrow" w:hAnsi="Arial Narrow"/>
                <w:b/>
              </w:rPr>
            </w:pPr>
            <w:r w:rsidRPr="00705C92">
              <w:rPr>
                <w:rFonts w:ascii="Arial Narrow" w:hAnsi="Arial Narrow"/>
                <w:b/>
              </w:rPr>
              <w:t xml:space="preserve"> (sete por cento)</w:t>
            </w:r>
          </w:p>
          <w:p w:rsidR="00705C92" w:rsidRPr="00705C92" w:rsidRDefault="00705C92" w:rsidP="00705C92">
            <w:pPr>
              <w:spacing w:line="360" w:lineRule="auto"/>
              <w:rPr>
                <w:rFonts w:ascii="Arial Narrow" w:hAnsi="Arial Narrow"/>
                <w:b/>
              </w:rPr>
            </w:pPr>
          </w:p>
        </w:tc>
      </w:tr>
    </w:tbl>
    <w:p w:rsidR="00100767" w:rsidRDefault="00100767" w:rsidP="004B22C9"/>
    <w:p w:rsidR="00100767" w:rsidRDefault="00100767" w:rsidP="004B22C9"/>
    <w:p w:rsidR="00100767" w:rsidRDefault="00100767" w:rsidP="004B22C9"/>
    <w:p w:rsidR="00100767" w:rsidRDefault="00100767" w:rsidP="004B22C9"/>
    <w:p w:rsidR="00100767" w:rsidRDefault="00100767" w:rsidP="004B22C9"/>
    <w:p w:rsidR="00100767" w:rsidRDefault="00100767" w:rsidP="004B22C9"/>
    <w:p w:rsidR="00100767" w:rsidRDefault="00100767" w:rsidP="004B22C9"/>
    <w:p w:rsidR="007018BB" w:rsidRDefault="007018BB" w:rsidP="004B22C9"/>
    <w:p w:rsidR="004B22C9" w:rsidRDefault="004B22C9" w:rsidP="004B22C9">
      <w:pPr>
        <w:pStyle w:val="Ttulo1"/>
        <w:pBdr>
          <w:top w:val="thinThickLargeGap" w:sz="24" w:space="1" w:color="auto"/>
          <w:bottom w:val="thickThinLargeGap" w:sz="24" w:space="1" w:color="auto"/>
        </w:pBdr>
        <w:tabs>
          <w:tab w:val="left" w:pos="0"/>
        </w:tabs>
      </w:pPr>
      <w:r>
        <w:lastRenderedPageBreak/>
        <w:t xml:space="preserve">TERMO DE RECEBIMENTO – </w:t>
      </w:r>
      <w:r w:rsidR="007B512E">
        <w:rPr>
          <w:color w:val="993300"/>
        </w:rPr>
        <w:t>CONVITE Nº 004</w:t>
      </w:r>
      <w:r w:rsidRPr="005F3840">
        <w:rPr>
          <w:color w:val="993300"/>
        </w:rPr>
        <w:t>/201</w:t>
      </w:r>
      <w:r w:rsidR="007B512E">
        <w:rPr>
          <w:color w:val="993300"/>
        </w:rPr>
        <w:t>4</w:t>
      </w:r>
    </w:p>
    <w:p w:rsidR="004B22C9" w:rsidRPr="00B806A6" w:rsidRDefault="004B22C9" w:rsidP="004B22C9">
      <w:pPr>
        <w:pStyle w:val="Cabealho"/>
        <w:tabs>
          <w:tab w:val="clear" w:pos="4419"/>
          <w:tab w:val="clear" w:pos="8838"/>
        </w:tabs>
        <w:rPr>
          <w:lang w:val="pt-BR"/>
        </w:rPr>
      </w:pPr>
    </w:p>
    <w:p w:rsidR="004B22C9" w:rsidRPr="00B806A6" w:rsidRDefault="004B22C9" w:rsidP="004B22C9">
      <w:pPr>
        <w:jc w:val="both"/>
        <w:rPr>
          <w:rFonts w:ascii="Arial" w:hAnsi="Arial" w:cs="Arial"/>
        </w:rPr>
      </w:pPr>
      <w:r w:rsidRPr="00B806A6">
        <w:rPr>
          <w:rFonts w:ascii="Arial" w:hAnsi="Arial" w:cs="Arial"/>
        </w:rPr>
        <w:t xml:space="preserve">Recebi, nesta data, da Câmara Municipal de Viamão, o convite acima descrito, e estou ciente que o prazo máximo para a entrega dos envelopes é dia </w:t>
      </w:r>
      <w:r w:rsidR="007018BB">
        <w:rPr>
          <w:rFonts w:ascii="Arial" w:hAnsi="Arial" w:cs="Arial"/>
          <w:b/>
          <w:u w:val="single"/>
        </w:rPr>
        <w:t>06/06/2014</w:t>
      </w:r>
      <w:r w:rsidRPr="00B806A6">
        <w:rPr>
          <w:rFonts w:ascii="Arial" w:hAnsi="Arial" w:cs="Arial"/>
          <w:b/>
          <w:u w:val="single"/>
        </w:rPr>
        <w:t xml:space="preserve"> às 15h</w:t>
      </w:r>
      <w:r w:rsidRPr="00B806A6">
        <w:rPr>
          <w:rFonts w:ascii="Arial" w:hAnsi="Arial" w:cs="Arial"/>
        </w:rPr>
        <w:t xml:space="preserve">, </w:t>
      </w:r>
      <w:r w:rsidR="007B512E">
        <w:rPr>
          <w:rFonts w:ascii="Arial" w:hAnsi="Arial" w:cs="Arial"/>
        </w:rPr>
        <w:t xml:space="preserve">no </w:t>
      </w:r>
      <w:r w:rsidRPr="00B806A6">
        <w:rPr>
          <w:rFonts w:ascii="Arial" w:hAnsi="Arial" w:cs="Arial"/>
        </w:rPr>
        <w:t>setor de compras</w:t>
      </w:r>
      <w:r w:rsidR="007B512E">
        <w:rPr>
          <w:rFonts w:ascii="Arial" w:hAnsi="Arial" w:cs="Arial"/>
        </w:rPr>
        <w:t xml:space="preserve"> </w:t>
      </w:r>
      <w:r w:rsidRPr="00B806A6">
        <w:rPr>
          <w:rFonts w:ascii="Arial" w:hAnsi="Arial" w:cs="Arial"/>
        </w:rPr>
        <w:t>da Câmara Municipal de Viamão, sito na Praça Julio de Castilhos s/nº, bairro centro – Cidade de Viamão/RS.</w:t>
      </w:r>
    </w:p>
    <w:p w:rsidR="004B22C9" w:rsidRPr="00B806A6" w:rsidRDefault="004B22C9" w:rsidP="004B22C9">
      <w:pPr>
        <w:jc w:val="both"/>
        <w:rPr>
          <w:rFonts w:ascii="Arial" w:hAnsi="Arial" w:cs="Arial"/>
        </w:rPr>
      </w:pPr>
    </w:p>
    <w:p w:rsidR="004B22C9" w:rsidRPr="00B806A6" w:rsidRDefault="004B22C9" w:rsidP="004B22C9">
      <w:pPr>
        <w:jc w:val="both"/>
        <w:rPr>
          <w:rFonts w:ascii="Arial" w:hAnsi="Arial" w:cs="Arial"/>
        </w:rPr>
      </w:pPr>
      <w:r w:rsidRPr="00B806A6">
        <w:rPr>
          <w:rFonts w:ascii="Arial" w:hAnsi="Arial" w:cs="Arial"/>
        </w:rPr>
        <w:t>Recebido em _________/________/________.</w:t>
      </w:r>
    </w:p>
    <w:p w:rsidR="004B22C9" w:rsidRPr="00B806A6" w:rsidRDefault="004B22C9" w:rsidP="004B22C9">
      <w:pPr>
        <w:jc w:val="both"/>
        <w:rPr>
          <w:rFonts w:ascii="Arial" w:hAnsi="Arial" w:cs="Arial"/>
        </w:rPr>
      </w:pPr>
      <w:r w:rsidRPr="00B806A6">
        <w:rPr>
          <w:rFonts w:ascii="Arial" w:hAnsi="Arial" w:cs="Arial"/>
        </w:rPr>
        <w:tab/>
      </w:r>
      <w:r w:rsidRPr="00B806A6">
        <w:rPr>
          <w:rFonts w:ascii="Arial" w:hAnsi="Arial" w:cs="Arial"/>
        </w:rPr>
        <w:tab/>
      </w:r>
      <w:r w:rsidRPr="00B806A6">
        <w:rPr>
          <w:rFonts w:ascii="Arial" w:hAnsi="Arial" w:cs="Arial"/>
        </w:rPr>
        <w:tab/>
      </w:r>
      <w:r w:rsidRPr="00B806A6">
        <w:rPr>
          <w:rFonts w:ascii="Arial" w:hAnsi="Arial" w:cs="Arial"/>
        </w:rPr>
        <w:tab/>
      </w:r>
      <w:r w:rsidRPr="00B806A6">
        <w:rPr>
          <w:rFonts w:ascii="Arial" w:hAnsi="Arial" w:cs="Arial"/>
        </w:rPr>
        <w:tab/>
      </w:r>
      <w:r w:rsidRPr="00B806A6">
        <w:rPr>
          <w:rFonts w:ascii="Arial" w:hAnsi="Arial" w:cs="Arial"/>
        </w:rPr>
        <w:tab/>
      </w:r>
      <w:r w:rsidRPr="00B806A6">
        <w:rPr>
          <w:rFonts w:ascii="Arial" w:hAnsi="Arial" w:cs="Arial"/>
        </w:rPr>
        <w:tab/>
      </w:r>
      <w:r w:rsidRPr="00B806A6">
        <w:rPr>
          <w:rFonts w:ascii="Arial" w:hAnsi="Arial" w:cs="Arial"/>
        </w:rPr>
        <w:tab/>
        <w:t xml:space="preserve">                       Carimbo CNPJ</w:t>
      </w:r>
    </w:p>
    <w:p w:rsidR="004B22C9" w:rsidRPr="00B806A6" w:rsidRDefault="004B22C9" w:rsidP="004B22C9">
      <w:pPr>
        <w:jc w:val="both"/>
        <w:rPr>
          <w:rFonts w:ascii="Arial" w:hAnsi="Arial" w:cs="Arial"/>
        </w:rPr>
      </w:pPr>
      <w:r w:rsidRPr="00B806A6">
        <w:rPr>
          <w:rFonts w:ascii="Arial" w:hAnsi="Arial" w:cs="Arial"/>
        </w:rPr>
        <w:t>___________________________________</w:t>
      </w:r>
    </w:p>
    <w:p w:rsidR="004B22C9" w:rsidRPr="00B806A6" w:rsidRDefault="004B22C9" w:rsidP="007B512E">
      <w:pPr>
        <w:spacing w:after="0" w:line="240" w:lineRule="auto"/>
        <w:jc w:val="both"/>
        <w:rPr>
          <w:rFonts w:ascii="Arial" w:hAnsi="Arial" w:cs="Arial"/>
        </w:rPr>
      </w:pPr>
      <w:r w:rsidRPr="00B806A6">
        <w:rPr>
          <w:rFonts w:ascii="Arial" w:hAnsi="Arial" w:cs="Arial"/>
        </w:rPr>
        <w:t>Assinatura representante da Empresa</w:t>
      </w:r>
    </w:p>
    <w:p w:rsidR="004B22C9" w:rsidRPr="0022092F" w:rsidRDefault="004B22C9" w:rsidP="007B512E">
      <w:pPr>
        <w:spacing w:after="0" w:line="240" w:lineRule="auto"/>
        <w:jc w:val="both"/>
        <w:rPr>
          <w:rFonts w:ascii="Arial" w:hAnsi="Arial" w:cs="Arial"/>
        </w:rPr>
      </w:pPr>
      <w:r w:rsidRPr="0022092F">
        <w:rPr>
          <w:rFonts w:ascii="Arial" w:hAnsi="Arial" w:cs="Arial"/>
        </w:rPr>
        <w:t>Nome e documento:</w:t>
      </w:r>
    </w:p>
    <w:p w:rsidR="004B22C9" w:rsidRPr="0022092F" w:rsidRDefault="004B22C9" w:rsidP="007B512E">
      <w:pPr>
        <w:spacing w:after="0"/>
        <w:jc w:val="both"/>
      </w:pPr>
    </w:p>
    <w:p w:rsidR="004B22C9" w:rsidRDefault="004B22C9" w:rsidP="004B22C9"/>
    <w:p w:rsidR="007B512E" w:rsidRDefault="007B512E" w:rsidP="004B22C9"/>
    <w:p w:rsidR="00FB3FFA" w:rsidRDefault="00FB3FFA" w:rsidP="004B22C9"/>
    <w:p w:rsidR="007B512E" w:rsidRPr="0022092F" w:rsidRDefault="007B512E" w:rsidP="004B22C9"/>
    <w:p w:rsidR="004B22C9" w:rsidRDefault="004B22C9" w:rsidP="004B22C9">
      <w:pPr>
        <w:pStyle w:val="Ttulo1"/>
        <w:pBdr>
          <w:top w:val="thinThickLargeGap" w:sz="24" w:space="1" w:color="auto"/>
          <w:bottom w:val="thickThinLargeGap" w:sz="24" w:space="1" w:color="auto"/>
        </w:pBdr>
        <w:tabs>
          <w:tab w:val="left" w:pos="0"/>
        </w:tabs>
      </w:pPr>
      <w:r>
        <w:t xml:space="preserve">TERMO DE RECEBIMENTO – </w:t>
      </w:r>
      <w:r w:rsidR="00244EAF">
        <w:rPr>
          <w:color w:val="993300"/>
        </w:rPr>
        <w:t>CONVITE Nº 004</w:t>
      </w:r>
      <w:r w:rsidRPr="005F3840">
        <w:rPr>
          <w:color w:val="993300"/>
        </w:rPr>
        <w:t>/201</w:t>
      </w:r>
      <w:r w:rsidR="00244EAF">
        <w:rPr>
          <w:color w:val="993300"/>
        </w:rPr>
        <w:t>4</w:t>
      </w:r>
    </w:p>
    <w:p w:rsidR="004B22C9" w:rsidRPr="00B806A6" w:rsidRDefault="004B22C9" w:rsidP="004B22C9">
      <w:pPr>
        <w:pStyle w:val="Cabealho"/>
        <w:tabs>
          <w:tab w:val="clear" w:pos="4419"/>
          <w:tab w:val="clear" w:pos="8838"/>
        </w:tabs>
        <w:rPr>
          <w:lang w:val="pt-BR"/>
        </w:rPr>
      </w:pPr>
    </w:p>
    <w:p w:rsidR="004B22C9" w:rsidRPr="00B806A6" w:rsidRDefault="004B22C9" w:rsidP="004B22C9">
      <w:pPr>
        <w:jc w:val="both"/>
        <w:rPr>
          <w:rFonts w:ascii="Arial" w:hAnsi="Arial" w:cs="Arial"/>
        </w:rPr>
      </w:pPr>
      <w:r w:rsidRPr="00B806A6">
        <w:rPr>
          <w:rFonts w:ascii="Arial" w:hAnsi="Arial" w:cs="Arial"/>
        </w:rPr>
        <w:t xml:space="preserve">Recebi, nesta data, da Câmara Municipal de Viamão, o convite acima descrito, e estou ciente que o prazo máximo para a entrega dos envelopes é dia </w:t>
      </w:r>
      <w:r w:rsidR="007018BB">
        <w:rPr>
          <w:rFonts w:ascii="Arial" w:hAnsi="Arial" w:cs="Arial"/>
          <w:b/>
          <w:u w:val="single"/>
        </w:rPr>
        <w:t>06/06/2014</w:t>
      </w:r>
      <w:r w:rsidRPr="00B806A6">
        <w:rPr>
          <w:rFonts w:ascii="Arial" w:hAnsi="Arial" w:cs="Arial"/>
          <w:b/>
          <w:u w:val="single"/>
        </w:rPr>
        <w:t xml:space="preserve"> às 15h</w:t>
      </w:r>
      <w:r w:rsidRPr="00B806A6">
        <w:rPr>
          <w:rFonts w:ascii="Arial" w:hAnsi="Arial" w:cs="Arial"/>
        </w:rPr>
        <w:t xml:space="preserve">, </w:t>
      </w:r>
      <w:r w:rsidR="007B512E">
        <w:rPr>
          <w:rFonts w:ascii="Arial" w:hAnsi="Arial" w:cs="Arial"/>
        </w:rPr>
        <w:t xml:space="preserve">no </w:t>
      </w:r>
      <w:r w:rsidRPr="00B806A6">
        <w:rPr>
          <w:rFonts w:ascii="Arial" w:hAnsi="Arial" w:cs="Arial"/>
        </w:rPr>
        <w:t>setor de compras da Câmara Municipal de Viamão, sito na Praça Julio de Castilhos s/nº, bairro centro – Cidade de Viamão/RS.</w:t>
      </w:r>
    </w:p>
    <w:p w:rsidR="004B22C9" w:rsidRPr="00B806A6" w:rsidRDefault="004B22C9" w:rsidP="004B22C9">
      <w:pPr>
        <w:jc w:val="both"/>
        <w:rPr>
          <w:rFonts w:ascii="Arial" w:hAnsi="Arial" w:cs="Arial"/>
        </w:rPr>
      </w:pPr>
    </w:p>
    <w:p w:rsidR="004B22C9" w:rsidRPr="00B806A6" w:rsidRDefault="004B22C9" w:rsidP="004B22C9">
      <w:pPr>
        <w:jc w:val="both"/>
        <w:rPr>
          <w:rFonts w:ascii="Arial" w:hAnsi="Arial" w:cs="Arial"/>
        </w:rPr>
      </w:pPr>
      <w:r w:rsidRPr="00B806A6">
        <w:rPr>
          <w:rFonts w:ascii="Arial" w:hAnsi="Arial" w:cs="Arial"/>
        </w:rPr>
        <w:t>Recebido em _________/________/________.</w:t>
      </w:r>
    </w:p>
    <w:p w:rsidR="004B22C9" w:rsidRPr="00B806A6" w:rsidRDefault="004B22C9" w:rsidP="004B22C9">
      <w:pPr>
        <w:jc w:val="both"/>
        <w:rPr>
          <w:rFonts w:ascii="Arial" w:hAnsi="Arial" w:cs="Arial"/>
        </w:rPr>
      </w:pPr>
      <w:r w:rsidRPr="00B806A6">
        <w:rPr>
          <w:rFonts w:ascii="Arial" w:hAnsi="Arial" w:cs="Arial"/>
        </w:rPr>
        <w:tab/>
      </w:r>
      <w:r w:rsidRPr="00B806A6">
        <w:rPr>
          <w:rFonts w:ascii="Arial" w:hAnsi="Arial" w:cs="Arial"/>
        </w:rPr>
        <w:tab/>
      </w:r>
      <w:r w:rsidRPr="00B806A6">
        <w:rPr>
          <w:rFonts w:ascii="Arial" w:hAnsi="Arial" w:cs="Arial"/>
        </w:rPr>
        <w:tab/>
      </w:r>
      <w:r w:rsidRPr="00B806A6">
        <w:rPr>
          <w:rFonts w:ascii="Arial" w:hAnsi="Arial" w:cs="Arial"/>
        </w:rPr>
        <w:tab/>
      </w:r>
      <w:r w:rsidRPr="00B806A6">
        <w:rPr>
          <w:rFonts w:ascii="Arial" w:hAnsi="Arial" w:cs="Arial"/>
        </w:rPr>
        <w:tab/>
      </w:r>
      <w:r w:rsidRPr="00B806A6">
        <w:rPr>
          <w:rFonts w:ascii="Arial" w:hAnsi="Arial" w:cs="Arial"/>
        </w:rPr>
        <w:tab/>
      </w:r>
      <w:r w:rsidRPr="00B806A6">
        <w:rPr>
          <w:rFonts w:ascii="Arial" w:hAnsi="Arial" w:cs="Arial"/>
        </w:rPr>
        <w:tab/>
      </w:r>
      <w:r w:rsidRPr="00B806A6">
        <w:rPr>
          <w:rFonts w:ascii="Arial" w:hAnsi="Arial" w:cs="Arial"/>
        </w:rPr>
        <w:tab/>
        <w:t xml:space="preserve">                       Carimbo CNPJ</w:t>
      </w:r>
    </w:p>
    <w:p w:rsidR="004B22C9" w:rsidRPr="00B806A6" w:rsidRDefault="004B22C9" w:rsidP="004B22C9">
      <w:pPr>
        <w:jc w:val="both"/>
        <w:rPr>
          <w:rFonts w:ascii="Arial" w:hAnsi="Arial" w:cs="Arial"/>
        </w:rPr>
      </w:pPr>
      <w:r w:rsidRPr="00B806A6">
        <w:rPr>
          <w:rFonts w:ascii="Arial" w:hAnsi="Arial" w:cs="Arial"/>
        </w:rPr>
        <w:t>___________________________________</w:t>
      </w:r>
    </w:p>
    <w:p w:rsidR="004B22C9" w:rsidRPr="00B806A6" w:rsidRDefault="004B22C9" w:rsidP="007B512E">
      <w:pPr>
        <w:spacing w:after="0" w:line="240" w:lineRule="auto"/>
        <w:jc w:val="both"/>
        <w:rPr>
          <w:rFonts w:ascii="Arial" w:hAnsi="Arial" w:cs="Arial"/>
        </w:rPr>
      </w:pPr>
      <w:r w:rsidRPr="00B806A6">
        <w:rPr>
          <w:rFonts w:ascii="Arial" w:hAnsi="Arial" w:cs="Arial"/>
        </w:rPr>
        <w:t>Assinatura representante da Empresa</w:t>
      </w:r>
    </w:p>
    <w:p w:rsidR="004B22C9" w:rsidRPr="00B806A6" w:rsidRDefault="004B22C9" w:rsidP="007B512E">
      <w:pPr>
        <w:spacing w:after="0" w:line="240" w:lineRule="auto"/>
        <w:jc w:val="both"/>
        <w:rPr>
          <w:rFonts w:ascii="Arial" w:hAnsi="Arial" w:cs="Arial"/>
        </w:rPr>
      </w:pPr>
      <w:r w:rsidRPr="005F3840">
        <w:rPr>
          <w:rFonts w:ascii="Arial" w:hAnsi="Arial" w:cs="Arial"/>
        </w:rPr>
        <w:t>Nome e documento:</w:t>
      </w:r>
    </w:p>
    <w:sectPr w:rsidR="004B22C9" w:rsidRPr="00B806A6" w:rsidSect="002650C7">
      <w:headerReference w:type="default" r:id="rId8"/>
      <w:footerReference w:type="default" r:id="rId9"/>
      <w:pgSz w:w="11906" w:h="16838"/>
      <w:pgMar w:top="83" w:right="1274" w:bottom="851" w:left="1701" w:header="426" w:footer="7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E6A" w:rsidRDefault="004F3E6A" w:rsidP="004B22C9">
      <w:pPr>
        <w:spacing w:after="0" w:line="240" w:lineRule="auto"/>
      </w:pPr>
      <w:r>
        <w:separator/>
      </w:r>
    </w:p>
  </w:endnote>
  <w:endnote w:type="continuationSeparator" w:id="0">
    <w:p w:rsidR="004F3E6A" w:rsidRDefault="004F3E6A" w:rsidP="004B22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0C7" w:rsidRDefault="002650C7" w:rsidP="002650C7">
    <w:pPr>
      <w:pStyle w:val="Rodap"/>
      <w:jc w:val="center"/>
      <w:rPr>
        <w:rFonts w:ascii="Verdana" w:hAnsi="Verdana"/>
        <w:color w:val="7F7F7F" w:themeColor="text1" w:themeTint="80"/>
        <w:sz w:val="20"/>
        <w:szCs w:val="20"/>
      </w:rPr>
    </w:pPr>
  </w:p>
  <w:p w:rsidR="002650C7" w:rsidRPr="002650C7" w:rsidRDefault="002650C7" w:rsidP="002650C7">
    <w:pPr>
      <w:pStyle w:val="Rodap"/>
      <w:jc w:val="center"/>
      <w:rPr>
        <w:rFonts w:ascii="Verdana" w:hAnsi="Verdana"/>
        <w:color w:val="7F7F7F" w:themeColor="text1" w:themeTint="80"/>
        <w:sz w:val="20"/>
        <w:szCs w:val="20"/>
      </w:rPr>
    </w:pPr>
    <w:r w:rsidRPr="002650C7">
      <w:rPr>
        <w:rFonts w:ascii="Verdana" w:hAnsi="Verdana"/>
        <w:color w:val="7F7F7F" w:themeColor="text1" w:themeTint="80"/>
        <w:sz w:val="20"/>
        <w:szCs w:val="20"/>
      </w:rPr>
      <w:t>“DOE SANGUE, DOE ÓRÃOS: SALVE VIDAS!”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E6A" w:rsidRDefault="004F3E6A" w:rsidP="004B22C9">
      <w:pPr>
        <w:spacing w:after="0" w:line="240" w:lineRule="auto"/>
      </w:pPr>
      <w:r>
        <w:separator/>
      </w:r>
    </w:p>
  </w:footnote>
  <w:footnote w:type="continuationSeparator" w:id="0">
    <w:p w:rsidR="004F3E6A" w:rsidRDefault="004F3E6A" w:rsidP="004B22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2C9" w:rsidRDefault="008B0833" w:rsidP="004B22C9">
    <w:pPr>
      <w:pStyle w:val="Ttulo1"/>
      <w:rPr>
        <w:b w:val="0"/>
        <w:sz w:val="22"/>
      </w:rPr>
    </w:pPr>
    <w:r w:rsidRPr="008B0833">
      <w:rPr>
        <w:b w:val="0"/>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0.25pt;margin-top:.65pt;width:64.9pt;height:64.9pt;z-index:251660288" o:allowincell="f">
          <v:imagedata r:id="rId1" o:title=""/>
          <w10:wrap type="topAndBottom"/>
        </v:shape>
        <o:OLEObject Type="Embed" ProgID="Unknown" ShapeID="_x0000_s2049" DrawAspect="Content" ObjectID="_1462283715" r:id="rId2"/>
      </w:pict>
    </w:r>
  </w:p>
  <w:p w:rsidR="004B22C9" w:rsidRDefault="004B22C9" w:rsidP="004B22C9">
    <w:pPr>
      <w:pStyle w:val="Ttulo1"/>
      <w:rPr>
        <w:b w:val="0"/>
        <w:sz w:val="22"/>
      </w:rPr>
    </w:pPr>
  </w:p>
  <w:p w:rsidR="004B22C9" w:rsidRDefault="004B22C9" w:rsidP="004B22C9">
    <w:pPr>
      <w:pStyle w:val="Ttulo1"/>
      <w:rPr>
        <w:b w:val="0"/>
        <w:sz w:val="22"/>
      </w:rPr>
    </w:pPr>
  </w:p>
  <w:p w:rsidR="004B22C9" w:rsidRDefault="004B22C9" w:rsidP="004B22C9">
    <w:pPr>
      <w:pStyle w:val="Ttulo1"/>
      <w:rPr>
        <w:b w:val="0"/>
        <w:sz w:val="22"/>
      </w:rPr>
    </w:pPr>
  </w:p>
  <w:p w:rsidR="004B22C9" w:rsidRDefault="004B22C9" w:rsidP="004B22C9">
    <w:pPr>
      <w:pStyle w:val="Ttulo1"/>
      <w:rPr>
        <w:b w:val="0"/>
        <w:sz w:val="22"/>
      </w:rPr>
    </w:pPr>
  </w:p>
  <w:p w:rsidR="004B22C9" w:rsidRDefault="004B22C9" w:rsidP="004B22C9">
    <w:pPr>
      <w:pStyle w:val="Ttulo1"/>
      <w:rPr>
        <w:b w:val="0"/>
        <w:sz w:val="22"/>
      </w:rPr>
    </w:pPr>
  </w:p>
  <w:p w:rsidR="004B22C9" w:rsidRDefault="004B22C9" w:rsidP="004B22C9">
    <w:pPr>
      <w:pStyle w:val="Ttulo1"/>
      <w:rPr>
        <w:b w:val="0"/>
        <w:sz w:val="22"/>
      </w:rPr>
    </w:pPr>
    <w:r>
      <w:rPr>
        <w:b w:val="0"/>
        <w:sz w:val="22"/>
      </w:rPr>
      <w:t>ESTADO DO RIO GRANDE DO SUL</w:t>
    </w:r>
  </w:p>
  <w:p w:rsidR="004B22C9" w:rsidRDefault="004B22C9" w:rsidP="004B22C9">
    <w:pPr>
      <w:pStyle w:val="Ttulo1"/>
      <w:rPr>
        <w:rFonts w:ascii="Tahoma" w:hAnsi="Tahoma"/>
        <w:b w:val="0"/>
        <w:color w:val="800000"/>
        <w:spacing w:val="20"/>
        <w:sz w:val="28"/>
      </w:rPr>
    </w:pPr>
    <w:r>
      <w:rPr>
        <w:rFonts w:ascii="Tahoma" w:hAnsi="Tahoma"/>
        <w:b w:val="0"/>
        <w:color w:val="800000"/>
        <w:spacing w:val="20"/>
        <w:sz w:val="28"/>
      </w:rPr>
      <w:t>CÂMARA MUNICIPAL DE VIAMÃO</w:t>
    </w:r>
  </w:p>
  <w:p w:rsidR="004B22C9" w:rsidRDefault="004B22C9" w:rsidP="004B22C9">
    <w:pPr>
      <w:jc w:val="center"/>
      <w:outlineLvl w:val="0"/>
    </w:pPr>
    <w:r>
      <w:t>Caixa Postal n° 22</w:t>
    </w:r>
    <w:proofErr w:type="gramStart"/>
    <w:r>
      <w:t xml:space="preserve">  </w:t>
    </w:r>
    <w:proofErr w:type="gramEnd"/>
    <w:r>
      <w:t>-  Fone/Fax: 3485-4921</w:t>
    </w:r>
  </w:p>
  <w:p w:rsidR="004B22C9" w:rsidRPr="004B22C9" w:rsidRDefault="004B22C9">
    <w:pPr>
      <w:pStyle w:val="Cabealho"/>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6256D"/>
    <w:multiLevelType w:val="multilevel"/>
    <w:tmpl w:val="DEFCEE4E"/>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2A6B4C"/>
    <w:multiLevelType w:val="hybridMultilevel"/>
    <w:tmpl w:val="C2D4C590"/>
    <w:lvl w:ilvl="0" w:tplc="B95CAB7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9D35997"/>
    <w:multiLevelType w:val="hybridMultilevel"/>
    <w:tmpl w:val="02CEEB0E"/>
    <w:lvl w:ilvl="0" w:tplc="561AA56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nsid w:val="25CA6F41"/>
    <w:multiLevelType w:val="hybridMultilevel"/>
    <w:tmpl w:val="C708254C"/>
    <w:lvl w:ilvl="0" w:tplc="3C6C6F58">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FFD2AC4"/>
    <w:multiLevelType w:val="hybridMultilevel"/>
    <w:tmpl w:val="D26CF6C8"/>
    <w:lvl w:ilvl="0" w:tplc="9280D1F8">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30B70711"/>
    <w:multiLevelType w:val="hybridMultilevel"/>
    <w:tmpl w:val="D3E808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BF45F07"/>
    <w:multiLevelType w:val="singleLevel"/>
    <w:tmpl w:val="02A6DEB6"/>
    <w:lvl w:ilvl="0">
      <w:start w:val="1"/>
      <w:numFmt w:val="lowerLetter"/>
      <w:lvlText w:val="%1)"/>
      <w:lvlJc w:val="left"/>
      <w:pPr>
        <w:tabs>
          <w:tab w:val="num" w:pos="360"/>
        </w:tabs>
        <w:ind w:left="360" w:hanging="360"/>
      </w:pPr>
      <w:rPr>
        <w:b/>
      </w:rPr>
    </w:lvl>
  </w:abstractNum>
  <w:abstractNum w:abstractNumId="7">
    <w:nsid w:val="7A431CE6"/>
    <w:multiLevelType w:val="hybridMultilevel"/>
    <w:tmpl w:val="C5B2B4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A4741AA"/>
    <w:multiLevelType w:val="hybridMultilevel"/>
    <w:tmpl w:val="523404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BB515E0"/>
    <w:multiLevelType w:val="hybridMultilevel"/>
    <w:tmpl w:val="F04AE9FC"/>
    <w:lvl w:ilvl="0" w:tplc="CF08F9B4">
      <w:start w:val="1"/>
      <w:numFmt w:val="lowerLetter"/>
      <w:lvlText w:val="%1)"/>
      <w:lvlJc w:val="left"/>
      <w:pPr>
        <w:ind w:left="720" w:hanging="360"/>
      </w:pPr>
      <w:rPr>
        <w:rFonts w:ascii="Cambria" w:eastAsia="Calibri" w:hAnsi="Cambria" w:cs="Cambria"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6"/>
    <w:lvlOverride w:ilvl="0">
      <w:startOverride w:val="1"/>
    </w:lvlOverride>
  </w:num>
  <w:num w:numId="3">
    <w:abstractNumId w:val="3"/>
  </w:num>
  <w:num w:numId="4">
    <w:abstractNumId w:val="2"/>
  </w:num>
  <w:num w:numId="5">
    <w:abstractNumId w:val="4"/>
  </w:num>
  <w:num w:numId="6">
    <w:abstractNumId w:val="9"/>
  </w:num>
  <w:num w:numId="7">
    <w:abstractNumId w:val="5"/>
  </w:num>
  <w:num w:numId="8">
    <w:abstractNumId w:val="0"/>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A11D21"/>
    <w:rsid w:val="00062609"/>
    <w:rsid w:val="00073CE9"/>
    <w:rsid w:val="000845A1"/>
    <w:rsid w:val="000C362C"/>
    <w:rsid w:val="000E5465"/>
    <w:rsid w:val="00100767"/>
    <w:rsid w:val="001072D4"/>
    <w:rsid w:val="001076F2"/>
    <w:rsid w:val="001211FE"/>
    <w:rsid w:val="00191C97"/>
    <w:rsid w:val="00244EAF"/>
    <w:rsid w:val="0025302E"/>
    <w:rsid w:val="002650C7"/>
    <w:rsid w:val="00283120"/>
    <w:rsid w:val="002E1345"/>
    <w:rsid w:val="002F4A81"/>
    <w:rsid w:val="0031021C"/>
    <w:rsid w:val="003160A2"/>
    <w:rsid w:val="003500CF"/>
    <w:rsid w:val="0037335A"/>
    <w:rsid w:val="00376C2A"/>
    <w:rsid w:val="003816B6"/>
    <w:rsid w:val="00392CBB"/>
    <w:rsid w:val="00397041"/>
    <w:rsid w:val="003A77C8"/>
    <w:rsid w:val="003C1E4C"/>
    <w:rsid w:val="003D1F6A"/>
    <w:rsid w:val="003D3EFB"/>
    <w:rsid w:val="0043526D"/>
    <w:rsid w:val="0049019E"/>
    <w:rsid w:val="004B22C9"/>
    <w:rsid w:val="004C190B"/>
    <w:rsid w:val="004D08A0"/>
    <w:rsid w:val="004F3E6A"/>
    <w:rsid w:val="005011C9"/>
    <w:rsid w:val="005244EF"/>
    <w:rsid w:val="0052718F"/>
    <w:rsid w:val="00561E9D"/>
    <w:rsid w:val="00570A09"/>
    <w:rsid w:val="00576A63"/>
    <w:rsid w:val="005A0E8C"/>
    <w:rsid w:val="005A24CF"/>
    <w:rsid w:val="005E0181"/>
    <w:rsid w:val="005E4EDE"/>
    <w:rsid w:val="00610911"/>
    <w:rsid w:val="006244F4"/>
    <w:rsid w:val="00641DB8"/>
    <w:rsid w:val="006C0996"/>
    <w:rsid w:val="007018BB"/>
    <w:rsid w:val="00705C92"/>
    <w:rsid w:val="0072046F"/>
    <w:rsid w:val="00720DB0"/>
    <w:rsid w:val="00727B74"/>
    <w:rsid w:val="007368D3"/>
    <w:rsid w:val="0075347A"/>
    <w:rsid w:val="007653D6"/>
    <w:rsid w:val="007A79A7"/>
    <w:rsid w:val="007B512E"/>
    <w:rsid w:val="007C5BD4"/>
    <w:rsid w:val="007D4F3C"/>
    <w:rsid w:val="007D70F5"/>
    <w:rsid w:val="007F7D95"/>
    <w:rsid w:val="008549DB"/>
    <w:rsid w:val="0085511B"/>
    <w:rsid w:val="00855F6C"/>
    <w:rsid w:val="008660A8"/>
    <w:rsid w:val="00871031"/>
    <w:rsid w:val="008B0833"/>
    <w:rsid w:val="008B0FA7"/>
    <w:rsid w:val="008F5D17"/>
    <w:rsid w:val="008F5DEA"/>
    <w:rsid w:val="00907DDB"/>
    <w:rsid w:val="009407D0"/>
    <w:rsid w:val="009678BC"/>
    <w:rsid w:val="009A39AA"/>
    <w:rsid w:val="00A04C68"/>
    <w:rsid w:val="00A11D21"/>
    <w:rsid w:val="00A238C5"/>
    <w:rsid w:val="00A270C0"/>
    <w:rsid w:val="00A42392"/>
    <w:rsid w:val="00A665A5"/>
    <w:rsid w:val="00A71E2C"/>
    <w:rsid w:val="00A76454"/>
    <w:rsid w:val="00A92EBD"/>
    <w:rsid w:val="00AB3C34"/>
    <w:rsid w:val="00AD73C9"/>
    <w:rsid w:val="00AE0C27"/>
    <w:rsid w:val="00AE4BA5"/>
    <w:rsid w:val="00AE4C0C"/>
    <w:rsid w:val="00B224BE"/>
    <w:rsid w:val="00B55200"/>
    <w:rsid w:val="00B74068"/>
    <w:rsid w:val="00B8658B"/>
    <w:rsid w:val="00B96E47"/>
    <w:rsid w:val="00BB160B"/>
    <w:rsid w:val="00CC59CD"/>
    <w:rsid w:val="00CF0698"/>
    <w:rsid w:val="00D36D25"/>
    <w:rsid w:val="00D64AA3"/>
    <w:rsid w:val="00D95AEB"/>
    <w:rsid w:val="00E147AB"/>
    <w:rsid w:val="00E50D55"/>
    <w:rsid w:val="00E548D1"/>
    <w:rsid w:val="00EB173F"/>
    <w:rsid w:val="00EB1DBA"/>
    <w:rsid w:val="00EB3D75"/>
    <w:rsid w:val="00EE0FE4"/>
    <w:rsid w:val="00F06D8A"/>
    <w:rsid w:val="00F13E6A"/>
    <w:rsid w:val="00F33F97"/>
    <w:rsid w:val="00F668D6"/>
    <w:rsid w:val="00F81841"/>
    <w:rsid w:val="00FB3FFA"/>
    <w:rsid w:val="00FF4F1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0A2"/>
  </w:style>
  <w:style w:type="paragraph" w:styleId="Ttulo1">
    <w:name w:val="heading 1"/>
    <w:basedOn w:val="Normal"/>
    <w:next w:val="Normal"/>
    <w:link w:val="Ttulo1Char"/>
    <w:qFormat/>
    <w:rsid w:val="004B22C9"/>
    <w:pPr>
      <w:keepNext/>
      <w:spacing w:after="0" w:line="240" w:lineRule="auto"/>
      <w:jc w:val="center"/>
      <w:outlineLvl w:val="0"/>
    </w:pPr>
    <w:rPr>
      <w:rFonts w:ascii="Times New Roman" w:eastAsia="Times New Roman" w:hAnsi="Times New Roman" w:cs="Times New Roman"/>
      <w:b/>
      <w:bCs/>
      <w:sz w:val="32"/>
      <w:szCs w:val="20"/>
    </w:rPr>
  </w:style>
  <w:style w:type="paragraph" w:styleId="Ttulo2">
    <w:name w:val="heading 2"/>
    <w:basedOn w:val="Normal"/>
    <w:next w:val="Normal"/>
    <w:link w:val="Ttulo2Char"/>
    <w:uiPriority w:val="9"/>
    <w:semiHidden/>
    <w:unhideWhenUsed/>
    <w:qFormat/>
    <w:rsid w:val="004B22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4B22C9"/>
    <w:pPr>
      <w:keepNext/>
      <w:spacing w:after="0" w:line="240" w:lineRule="auto"/>
      <w:outlineLvl w:val="2"/>
    </w:pPr>
    <w:rPr>
      <w:rFonts w:ascii="Times New Roman" w:eastAsia="Arial Unicode MS" w:hAnsi="Times New Roman" w:cs="Times New Roman"/>
      <w:sz w:val="24"/>
      <w:szCs w:val="20"/>
    </w:rPr>
  </w:style>
  <w:style w:type="paragraph" w:styleId="Ttulo4">
    <w:name w:val="heading 4"/>
    <w:basedOn w:val="Normal"/>
    <w:next w:val="Normal"/>
    <w:link w:val="Ttulo4Char"/>
    <w:qFormat/>
    <w:rsid w:val="004B22C9"/>
    <w:pPr>
      <w:keepNext/>
      <w:spacing w:after="0" w:line="240" w:lineRule="auto"/>
      <w:jc w:val="center"/>
      <w:outlineLvl w:val="3"/>
    </w:pPr>
    <w:rPr>
      <w:rFonts w:ascii="Times New Roman" w:eastAsia="Arial Unicode MS" w:hAnsi="Times New Roman" w:cs="Times New Roman"/>
      <w:sz w:val="24"/>
      <w:szCs w:val="20"/>
    </w:rPr>
  </w:style>
  <w:style w:type="paragraph" w:styleId="Ttulo5">
    <w:name w:val="heading 5"/>
    <w:basedOn w:val="Normal"/>
    <w:next w:val="Normal"/>
    <w:link w:val="Ttulo5Char"/>
    <w:qFormat/>
    <w:rsid w:val="004B22C9"/>
    <w:pPr>
      <w:keepNext/>
      <w:spacing w:after="0" w:line="240" w:lineRule="auto"/>
      <w:jc w:val="right"/>
      <w:outlineLvl w:val="4"/>
    </w:pPr>
    <w:rPr>
      <w:rFonts w:ascii="Times New Roman" w:eastAsia="Arial Unicode MS" w:hAnsi="Times New Roman" w:cs="Times New Roman"/>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11D21"/>
    <w:pPr>
      <w:ind w:left="720"/>
      <w:contextualSpacing/>
    </w:pPr>
  </w:style>
  <w:style w:type="character" w:customStyle="1" w:styleId="Ttulo1Char">
    <w:name w:val="Título 1 Char"/>
    <w:basedOn w:val="Fontepargpadro"/>
    <w:link w:val="Ttulo1"/>
    <w:rsid w:val="004B22C9"/>
    <w:rPr>
      <w:rFonts w:ascii="Times New Roman" w:eastAsia="Times New Roman" w:hAnsi="Times New Roman" w:cs="Times New Roman"/>
      <w:b/>
      <w:bCs/>
      <w:sz w:val="32"/>
      <w:szCs w:val="20"/>
    </w:rPr>
  </w:style>
  <w:style w:type="character" w:customStyle="1" w:styleId="Ttulo3Char">
    <w:name w:val="Título 3 Char"/>
    <w:basedOn w:val="Fontepargpadro"/>
    <w:link w:val="Ttulo3"/>
    <w:rsid w:val="004B22C9"/>
    <w:rPr>
      <w:rFonts w:ascii="Times New Roman" w:eastAsia="Arial Unicode MS" w:hAnsi="Times New Roman" w:cs="Times New Roman"/>
      <w:sz w:val="24"/>
      <w:szCs w:val="20"/>
    </w:rPr>
  </w:style>
  <w:style w:type="character" w:customStyle="1" w:styleId="Ttulo4Char">
    <w:name w:val="Título 4 Char"/>
    <w:basedOn w:val="Fontepargpadro"/>
    <w:link w:val="Ttulo4"/>
    <w:rsid w:val="004B22C9"/>
    <w:rPr>
      <w:rFonts w:ascii="Times New Roman" w:eastAsia="Arial Unicode MS" w:hAnsi="Times New Roman" w:cs="Times New Roman"/>
      <w:sz w:val="24"/>
      <w:szCs w:val="20"/>
    </w:rPr>
  </w:style>
  <w:style w:type="character" w:customStyle="1" w:styleId="Ttulo5Char">
    <w:name w:val="Título 5 Char"/>
    <w:basedOn w:val="Fontepargpadro"/>
    <w:link w:val="Ttulo5"/>
    <w:rsid w:val="004B22C9"/>
    <w:rPr>
      <w:rFonts w:ascii="Times New Roman" w:eastAsia="Arial Unicode MS" w:hAnsi="Times New Roman" w:cs="Times New Roman"/>
      <w:b/>
      <w:sz w:val="28"/>
      <w:szCs w:val="20"/>
    </w:rPr>
  </w:style>
  <w:style w:type="paragraph" w:styleId="Recuodecorpodetexto">
    <w:name w:val="Body Text Indent"/>
    <w:basedOn w:val="Normal"/>
    <w:link w:val="RecuodecorpodetextoChar"/>
    <w:semiHidden/>
    <w:rsid w:val="004B22C9"/>
    <w:pPr>
      <w:spacing w:after="0" w:line="240" w:lineRule="auto"/>
      <w:ind w:firstLine="851"/>
      <w:jc w:val="both"/>
    </w:pPr>
    <w:rPr>
      <w:rFonts w:ascii="Times New Roman" w:eastAsia="Times New Roman" w:hAnsi="Times New Roman" w:cs="Times New Roman"/>
      <w:sz w:val="24"/>
      <w:szCs w:val="20"/>
    </w:rPr>
  </w:style>
  <w:style w:type="character" w:customStyle="1" w:styleId="RecuodecorpodetextoChar">
    <w:name w:val="Recuo de corpo de texto Char"/>
    <w:basedOn w:val="Fontepargpadro"/>
    <w:link w:val="Recuodecorpodetexto"/>
    <w:semiHidden/>
    <w:rsid w:val="004B22C9"/>
    <w:rPr>
      <w:rFonts w:ascii="Times New Roman" w:eastAsia="Times New Roman" w:hAnsi="Times New Roman" w:cs="Times New Roman"/>
      <w:sz w:val="24"/>
      <w:szCs w:val="20"/>
    </w:rPr>
  </w:style>
  <w:style w:type="paragraph" w:styleId="Cabealho">
    <w:name w:val="header"/>
    <w:basedOn w:val="Normal"/>
    <w:link w:val="CabealhoChar"/>
    <w:rsid w:val="004B22C9"/>
    <w:pPr>
      <w:tabs>
        <w:tab w:val="center" w:pos="4419"/>
        <w:tab w:val="right" w:pos="8838"/>
      </w:tabs>
      <w:spacing w:after="0" w:line="240" w:lineRule="auto"/>
    </w:pPr>
    <w:rPr>
      <w:rFonts w:ascii="Times New Roman" w:eastAsia="Times New Roman" w:hAnsi="Times New Roman" w:cs="Times New Roman"/>
      <w:sz w:val="24"/>
      <w:szCs w:val="24"/>
      <w:lang w:val="en-US"/>
    </w:rPr>
  </w:style>
  <w:style w:type="character" w:customStyle="1" w:styleId="CabealhoChar">
    <w:name w:val="Cabeçalho Char"/>
    <w:basedOn w:val="Fontepargpadro"/>
    <w:link w:val="Cabealho"/>
    <w:rsid w:val="004B22C9"/>
    <w:rPr>
      <w:rFonts w:ascii="Times New Roman" w:eastAsia="Times New Roman" w:hAnsi="Times New Roman" w:cs="Times New Roman"/>
      <w:sz w:val="24"/>
      <w:szCs w:val="24"/>
      <w:lang w:val="en-US"/>
    </w:rPr>
  </w:style>
  <w:style w:type="paragraph" w:styleId="Recuodecorpodetexto2">
    <w:name w:val="Body Text Indent 2"/>
    <w:basedOn w:val="Normal"/>
    <w:link w:val="Recuodecorpodetexto2Char"/>
    <w:semiHidden/>
    <w:rsid w:val="004B22C9"/>
    <w:pPr>
      <w:tabs>
        <w:tab w:val="left" w:pos="993"/>
      </w:tabs>
      <w:spacing w:after="0" w:line="240" w:lineRule="auto"/>
      <w:ind w:firstLine="708"/>
      <w:jc w:val="both"/>
    </w:pPr>
    <w:rPr>
      <w:rFonts w:ascii="Times New Roman" w:eastAsia="Times New Roman" w:hAnsi="Times New Roman" w:cs="Times New Roman"/>
      <w:sz w:val="24"/>
      <w:szCs w:val="20"/>
    </w:rPr>
  </w:style>
  <w:style w:type="character" w:customStyle="1" w:styleId="Recuodecorpodetexto2Char">
    <w:name w:val="Recuo de corpo de texto 2 Char"/>
    <w:basedOn w:val="Fontepargpadro"/>
    <w:link w:val="Recuodecorpodetexto2"/>
    <w:semiHidden/>
    <w:rsid w:val="004B22C9"/>
    <w:rPr>
      <w:rFonts w:ascii="Times New Roman" w:eastAsia="Times New Roman" w:hAnsi="Times New Roman" w:cs="Times New Roman"/>
      <w:sz w:val="24"/>
      <w:szCs w:val="20"/>
    </w:rPr>
  </w:style>
  <w:style w:type="paragraph" w:customStyle="1" w:styleId="Ttulodatabela">
    <w:name w:val="Título da tabela"/>
    <w:basedOn w:val="Normal"/>
    <w:rsid w:val="004B22C9"/>
    <w:pPr>
      <w:widowControl w:val="0"/>
      <w:suppressLineNumbers/>
      <w:suppressAutoHyphens/>
      <w:spacing w:after="0" w:line="240" w:lineRule="auto"/>
      <w:jc w:val="center"/>
    </w:pPr>
    <w:rPr>
      <w:rFonts w:ascii="Times New Roman" w:eastAsia="Lucida Sans Unicode" w:hAnsi="Times New Roman" w:cs="Times New Roman"/>
      <w:b/>
      <w:bCs/>
      <w:kern w:val="1"/>
      <w:sz w:val="24"/>
      <w:szCs w:val="24"/>
      <w:lang w:eastAsia="pt-BR"/>
    </w:rPr>
  </w:style>
  <w:style w:type="paragraph" w:styleId="Corpodetexto">
    <w:name w:val="Body Text"/>
    <w:basedOn w:val="Normal"/>
    <w:link w:val="CorpodetextoChar"/>
    <w:rsid w:val="004B22C9"/>
    <w:pPr>
      <w:widowControl w:val="0"/>
      <w:suppressAutoHyphens/>
      <w:spacing w:after="120" w:line="240" w:lineRule="auto"/>
    </w:pPr>
    <w:rPr>
      <w:rFonts w:ascii="Times New Roman" w:eastAsia="Lucida Sans Unicode" w:hAnsi="Times New Roman" w:cs="Times New Roman"/>
      <w:kern w:val="1"/>
      <w:sz w:val="24"/>
      <w:szCs w:val="24"/>
      <w:lang w:eastAsia="pt-BR"/>
    </w:rPr>
  </w:style>
  <w:style w:type="character" w:customStyle="1" w:styleId="CorpodetextoChar">
    <w:name w:val="Corpo de texto Char"/>
    <w:basedOn w:val="Fontepargpadro"/>
    <w:link w:val="Corpodetexto"/>
    <w:rsid w:val="004B22C9"/>
    <w:rPr>
      <w:rFonts w:ascii="Times New Roman" w:eastAsia="Lucida Sans Unicode" w:hAnsi="Times New Roman" w:cs="Times New Roman"/>
      <w:kern w:val="1"/>
      <w:sz w:val="24"/>
      <w:szCs w:val="24"/>
      <w:lang w:eastAsia="pt-BR"/>
    </w:rPr>
  </w:style>
  <w:style w:type="paragraph" w:customStyle="1" w:styleId="Padro">
    <w:name w:val="Padrão"/>
    <w:uiPriority w:val="99"/>
    <w:rsid w:val="004B22C9"/>
    <w:pPr>
      <w:widowControl w:val="0"/>
      <w:autoSpaceDE w:val="0"/>
      <w:autoSpaceDN w:val="0"/>
      <w:spacing w:after="0" w:line="240" w:lineRule="auto"/>
    </w:pPr>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4B22C9"/>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4B22C9"/>
  </w:style>
  <w:style w:type="character" w:customStyle="1" w:styleId="Ttulo2Char">
    <w:name w:val="Título 2 Char"/>
    <w:basedOn w:val="Fontepargpadro"/>
    <w:link w:val="Ttulo2"/>
    <w:uiPriority w:val="9"/>
    <w:semiHidden/>
    <w:rsid w:val="004B22C9"/>
    <w:rPr>
      <w:rFonts w:asciiTheme="majorHAnsi" w:eastAsiaTheme="majorEastAsia" w:hAnsiTheme="majorHAnsi" w:cstheme="majorBidi"/>
      <w:b/>
      <w:bCs/>
      <w:color w:val="4F81BD" w:themeColor="accent1"/>
      <w:sz w:val="26"/>
      <w:szCs w:val="26"/>
    </w:rPr>
  </w:style>
  <w:style w:type="paragraph" w:customStyle="1" w:styleId="Default">
    <w:name w:val="Default"/>
    <w:rsid w:val="00D95AEB"/>
    <w:pPr>
      <w:autoSpaceDE w:val="0"/>
      <w:autoSpaceDN w:val="0"/>
      <w:adjustRightInd w:val="0"/>
      <w:spacing w:after="0" w:line="240" w:lineRule="auto"/>
    </w:pPr>
    <w:rPr>
      <w:rFonts w:ascii="Arial" w:eastAsia="Calibri" w:hAnsi="Arial" w:cs="Arial"/>
      <w:color w:val="000000"/>
      <w:sz w:val="24"/>
      <w:szCs w:val="24"/>
      <w:lang w:eastAsia="pt-BR"/>
    </w:rPr>
  </w:style>
  <w:style w:type="table" w:styleId="Tabelacomgrade">
    <w:name w:val="Table Grid"/>
    <w:basedOn w:val="Tabelanormal"/>
    <w:uiPriority w:val="59"/>
    <w:rsid w:val="001007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11D2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013C5-45D6-47FE-9015-DB3018D2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11</Pages>
  <Words>3073</Words>
  <Characters>16596</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Zé do PV</dc:creator>
  <cp:lastModifiedBy>juridici</cp:lastModifiedBy>
  <cp:revision>66</cp:revision>
  <cp:lastPrinted>2014-05-22T20:07:00Z</cp:lastPrinted>
  <dcterms:created xsi:type="dcterms:W3CDTF">2014-03-12T20:08:00Z</dcterms:created>
  <dcterms:modified xsi:type="dcterms:W3CDTF">2014-05-22T20:09:00Z</dcterms:modified>
</cp:coreProperties>
</file>