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56E0" w14:textId="74C938BA" w:rsidR="00C6473D" w:rsidRDefault="00C6473D" w:rsidP="00C6473D">
      <w:pPr>
        <w:spacing w:after="57" w:line="259" w:lineRule="auto"/>
        <w:ind w:left="-426" w:right="1151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0" wp14:anchorId="7C250563" wp14:editId="1A2E6F56">
            <wp:simplePos x="0" y="0"/>
            <wp:positionH relativeFrom="page">
              <wp:posOffset>628650</wp:posOffset>
            </wp:positionH>
            <wp:positionV relativeFrom="page">
              <wp:posOffset>388620</wp:posOffset>
            </wp:positionV>
            <wp:extent cx="821690" cy="821690"/>
            <wp:effectExtent l="0" t="0" r="0" b="0"/>
            <wp:wrapSquare wrapText="bothSides"/>
            <wp:docPr id="12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ESTADO DO RIO GRANDE DO SUL </w:t>
      </w:r>
    </w:p>
    <w:p w14:paraId="62987596" w14:textId="7775945A" w:rsidR="00C6473D" w:rsidRDefault="00C6473D" w:rsidP="00C6473D">
      <w:pPr>
        <w:spacing w:line="259" w:lineRule="auto"/>
        <w:ind w:right="1151"/>
        <w:jc w:val="center"/>
      </w:pPr>
      <w:r>
        <w:rPr>
          <w:b/>
          <w:color w:val="800000"/>
          <w:sz w:val="28"/>
        </w:rPr>
        <w:t xml:space="preserve">CÂMARA MUNICIPAL DE VIAMÃO </w:t>
      </w:r>
    </w:p>
    <w:p w14:paraId="0DE3EDC3" w14:textId="77777777" w:rsidR="00C6473D" w:rsidRDefault="00C6473D" w:rsidP="00C6473D">
      <w:pPr>
        <w:spacing w:line="259" w:lineRule="auto"/>
        <w:ind w:left="6" w:right="1151"/>
        <w:jc w:val="center"/>
      </w:pPr>
      <w:r>
        <w:rPr>
          <w:rFonts w:ascii="Calibri" w:eastAsia="Calibri" w:hAnsi="Calibri" w:cs="Calibri"/>
        </w:rPr>
        <w:t xml:space="preserve">Praça Júlio de Castilhos, s/nº - Centro – Viamão/RS - Telefone: 3485-4921 </w:t>
      </w:r>
    </w:p>
    <w:p w14:paraId="0E06E15E" w14:textId="242552BB" w:rsidR="00D445C1" w:rsidRDefault="00D445C1">
      <w:pPr>
        <w:pStyle w:val="Corpodetexto"/>
        <w:ind w:left="293"/>
        <w:rPr>
          <w:sz w:val="20"/>
        </w:rPr>
      </w:pPr>
    </w:p>
    <w:p w14:paraId="390093D0" w14:textId="77777777" w:rsidR="00D445C1" w:rsidRDefault="00D445C1">
      <w:pPr>
        <w:pStyle w:val="Corpodetexto"/>
        <w:rPr>
          <w:sz w:val="20"/>
        </w:rPr>
      </w:pPr>
    </w:p>
    <w:p w14:paraId="66336309" w14:textId="77777777" w:rsidR="00D445C1" w:rsidRDefault="00D445C1">
      <w:pPr>
        <w:pStyle w:val="Corpodetexto"/>
        <w:rPr>
          <w:sz w:val="20"/>
        </w:rPr>
      </w:pPr>
    </w:p>
    <w:p w14:paraId="5DFD6323" w14:textId="49331EE2" w:rsidR="00C6473D" w:rsidRPr="00C6473D" w:rsidRDefault="000B40BC" w:rsidP="00C6473D">
      <w:pPr>
        <w:pStyle w:val="Ttulo1"/>
        <w:spacing w:before="95" w:line="276" w:lineRule="auto"/>
        <w:ind w:left="1687" w:right="1707"/>
        <w:jc w:val="center"/>
        <w:rPr>
          <w:rFonts w:ascii="Tahoma" w:hAnsi="Tahoma" w:cs="Tahoma"/>
        </w:rPr>
      </w:pPr>
      <w:r w:rsidRPr="00C6473D">
        <w:rPr>
          <w:rFonts w:ascii="Tahoma" w:hAnsi="Tahoma" w:cs="Tahoma"/>
        </w:rPr>
        <w:t xml:space="preserve">JULGAMENTO DA IMPUGNAÇÃO </w:t>
      </w:r>
      <w:r w:rsidR="00C6473D" w:rsidRPr="00C6473D">
        <w:rPr>
          <w:rFonts w:ascii="Tahoma" w:hAnsi="Tahoma" w:cs="Tahoma"/>
        </w:rPr>
        <w:t>Nº 01/2020</w:t>
      </w:r>
    </w:p>
    <w:p w14:paraId="39A6490E" w14:textId="77777777" w:rsidR="00D445C1" w:rsidRPr="00C6473D" w:rsidRDefault="00D445C1" w:rsidP="00C6473D">
      <w:pPr>
        <w:pStyle w:val="Corpodetexto"/>
        <w:spacing w:line="276" w:lineRule="auto"/>
        <w:jc w:val="both"/>
        <w:rPr>
          <w:rFonts w:ascii="Tahoma" w:hAnsi="Tahoma" w:cs="Tahoma"/>
          <w:b/>
        </w:rPr>
      </w:pPr>
    </w:p>
    <w:p w14:paraId="3B4D7B13" w14:textId="77777777" w:rsidR="00D445C1" w:rsidRPr="00C6473D" w:rsidRDefault="00D445C1" w:rsidP="00C6473D">
      <w:pPr>
        <w:pStyle w:val="Corpodetexto"/>
        <w:spacing w:line="276" w:lineRule="auto"/>
        <w:jc w:val="both"/>
        <w:rPr>
          <w:rFonts w:ascii="Tahoma" w:hAnsi="Tahoma" w:cs="Tahoma"/>
          <w:b/>
        </w:rPr>
      </w:pPr>
    </w:p>
    <w:p w14:paraId="26774B57" w14:textId="77777777" w:rsidR="00D445C1" w:rsidRPr="00C6473D" w:rsidRDefault="00D445C1" w:rsidP="00C6473D">
      <w:pPr>
        <w:pStyle w:val="Corpodetexto"/>
        <w:spacing w:line="276" w:lineRule="auto"/>
        <w:jc w:val="both"/>
        <w:rPr>
          <w:rFonts w:ascii="Tahoma" w:hAnsi="Tahoma" w:cs="Tahoma"/>
          <w:b/>
        </w:rPr>
      </w:pPr>
    </w:p>
    <w:p w14:paraId="49920E5D" w14:textId="43177E68" w:rsidR="00D445C1" w:rsidRPr="00C6473D" w:rsidRDefault="00B26B1A" w:rsidP="00C6473D">
      <w:pPr>
        <w:pStyle w:val="Corpodetexto"/>
        <w:spacing w:before="95" w:line="276" w:lineRule="auto"/>
        <w:ind w:right="183"/>
        <w:jc w:val="right"/>
        <w:rPr>
          <w:rFonts w:ascii="Tahoma" w:hAnsi="Tahoma" w:cs="Tahoma"/>
        </w:rPr>
      </w:pPr>
      <w:r w:rsidRPr="00C6473D">
        <w:rPr>
          <w:rFonts w:ascii="Tahoma" w:hAnsi="Tahoma" w:cs="Tahoma"/>
        </w:rPr>
        <w:t>Viamão</w:t>
      </w:r>
      <w:r w:rsidR="000B40BC" w:rsidRPr="00C6473D">
        <w:rPr>
          <w:rFonts w:ascii="Tahoma" w:hAnsi="Tahoma" w:cs="Tahoma"/>
        </w:rPr>
        <w:t xml:space="preserve">, </w:t>
      </w:r>
      <w:r w:rsidR="003C1785">
        <w:rPr>
          <w:rFonts w:ascii="Tahoma" w:hAnsi="Tahoma" w:cs="Tahoma"/>
        </w:rPr>
        <w:t>28</w:t>
      </w:r>
      <w:r w:rsidR="000B40BC" w:rsidRPr="00C6473D">
        <w:rPr>
          <w:rFonts w:ascii="Tahoma" w:hAnsi="Tahoma" w:cs="Tahoma"/>
        </w:rPr>
        <w:t xml:space="preserve"> de </w:t>
      </w:r>
      <w:r w:rsidR="003C1785">
        <w:rPr>
          <w:rFonts w:ascii="Tahoma" w:hAnsi="Tahoma" w:cs="Tahoma"/>
        </w:rPr>
        <w:t>outubro</w:t>
      </w:r>
      <w:r w:rsidR="000B40BC" w:rsidRPr="00C6473D">
        <w:rPr>
          <w:rFonts w:ascii="Tahoma" w:hAnsi="Tahoma" w:cs="Tahoma"/>
        </w:rPr>
        <w:t xml:space="preserve"> de 20</w:t>
      </w:r>
      <w:r w:rsidRPr="00C6473D">
        <w:rPr>
          <w:rFonts w:ascii="Tahoma" w:hAnsi="Tahoma" w:cs="Tahoma"/>
        </w:rPr>
        <w:t>20</w:t>
      </w:r>
      <w:r w:rsidR="000B40BC" w:rsidRPr="00C6473D">
        <w:rPr>
          <w:rFonts w:ascii="Tahoma" w:hAnsi="Tahoma" w:cs="Tahoma"/>
        </w:rPr>
        <w:t>.</w:t>
      </w:r>
    </w:p>
    <w:p w14:paraId="5DC721BA" w14:textId="77777777" w:rsidR="00C6473D" w:rsidRDefault="00C6473D" w:rsidP="00C6473D">
      <w:pPr>
        <w:spacing w:before="123" w:line="276" w:lineRule="auto"/>
        <w:ind w:left="232"/>
        <w:jc w:val="both"/>
        <w:rPr>
          <w:rFonts w:ascii="Tahoma" w:hAnsi="Tahoma" w:cs="Tahoma"/>
          <w:b/>
          <w:sz w:val="24"/>
          <w:szCs w:val="24"/>
        </w:rPr>
      </w:pPr>
    </w:p>
    <w:p w14:paraId="033DE3C0" w14:textId="2916765A" w:rsidR="00D445C1" w:rsidRPr="00C6473D" w:rsidRDefault="00C6473D" w:rsidP="00C6473D">
      <w:pPr>
        <w:spacing w:before="123" w:line="276" w:lineRule="auto"/>
        <w:ind w:left="232"/>
        <w:jc w:val="both"/>
        <w:rPr>
          <w:rFonts w:ascii="Tahoma" w:hAnsi="Tahoma" w:cs="Tahoma"/>
          <w:sz w:val="24"/>
          <w:szCs w:val="24"/>
        </w:rPr>
      </w:pPr>
      <w:r w:rsidRPr="00C6473D">
        <w:rPr>
          <w:rFonts w:ascii="Tahoma" w:hAnsi="Tahoma" w:cs="Tahoma"/>
          <w:b/>
          <w:sz w:val="24"/>
          <w:szCs w:val="24"/>
        </w:rPr>
        <w:t>NATUREZA</w:t>
      </w:r>
      <w:r w:rsidR="000B40BC" w:rsidRPr="00C6473D">
        <w:rPr>
          <w:rFonts w:ascii="Tahoma" w:hAnsi="Tahoma" w:cs="Tahoma"/>
          <w:b/>
          <w:sz w:val="24"/>
          <w:szCs w:val="24"/>
        </w:rPr>
        <w:t xml:space="preserve">: </w:t>
      </w:r>
      <w:r w:rsidR="000B40BC" w:rsidRPr="00C6473D">
        <w:rPr>
          <w:rFonts w:ascii="Tahoma" w:hAnsi="Tahoma" w:cs="Tahoma"/>
          <w:sz w:val="24"/>
          <w:szCs w:val="24"/>
        </w:rPr>
        <w:t>IMPUGNAÇÃO ADMINISTRATIVA</w:t>
      </w:r>
    </w:p>
    <w:p w14:paraId="7856E7AE" w14:textId="1C2D69B5" w:rsidR="00D445C1" w:rsidRPr="00C6473D" w:rsidRDefault="000B40BC" w:rsidP="00C6473D">
      <w:pPr>
        <w:spacing w:before="124" w:line="276" w:lineRule="auto"/>
        <w:ind w:left="232"/>
        <w:jc w:val="both"/>
        <w:rPr>
          <w:rFonts w:ascii="Tahoma" w:hAnsi="Tahoma" w:cs="Tahoma"/>
          <w:sz w:val="24"/>
          <w:szCs w:val="24"/>
        </w:rPr>
      </w:pPr>
      <w:r w:rsidRPr="00C6473D">
        <w:rPr>
          <w:rFonts w:ascii="Tahoma" w:hAnsi="Tahoma" w:cs="Tahoma"/>
          <w:b/>
          <w:sz w:val="24"/>
          <w:szCs w:val="24"/>
        </w:rPr>
        <w:t xml:space="preserve">REFERÊNCIA: </w:t>
      </w:r>
      <w:r w:rsidRPr="00C6473D">
        <w:rPr>
          <w:rFonts w:ascii="Tahoma" w:hAnsi="Tahoma" w:cs="Tahoma"/>
          <w:sz w:val="24"/>
          <w:szCs w:val="24"/>
        </w:rPr>
        <w:t>EDITAL PREGÃO ELETRÔNICO Nº 0</w:t>
      </w:r>
      <w:r w:rsidR="003C1785">
        <w:rPr>
          <w:rFonts w:ascii="Tahoma" w:hAnsi="Tahoma" w:cs="Tahoma"/>
          <w:sz w:val="24"/>
          <w:szCs w:val="24"/>
        </w:rPr>
        <w:t>3</w:t>
      </w:r>
      <w:r w:rsidRPr="00C6473D">
        <w:rPr>
          <w:rFonts w:ascii="Tahoma" w:hAnsi="Tahoma" w:cs="Tahoma"/>
          <w:sz w:val="24"/>
          <w:szCs w:val="24"/>
        </w:rPr>
        <w:t>/20</w:t>
      </w:r>
      <w:r w:rsidR="00B26B1A" w:rsidRPr="00C6473D">
        <w:rPr>
          <w:rFonts w:ascii="Tahoma" w:hAnsi="Tahoma" w:cs="Tahoma"/>
          <w:sz w:val="24"/>
          <w:szCs w:val="24"/>
        </w:rPr>
        <w:t>20</w:t>
      </w:r>
      <w:r w:rsidR="003C1785">
        <w:rPr>
          <w:rFonts w:ascii="Tahoma" w:hAnsi="Tahoma" w:cs="Tahoma"/>
          <w:sz w:val="24"/>
          <w:szCs w:val="24"/>
        </w:rPr>
        <w:t xml:space="preserve"> – (PC SMART)</w:t>
      </w:r>
    </w:p>
    <w:p w14:paraId="3D621C74" w14:textId="688EF57E" w:rsidR="00B26B1A" w:rsidRPr="00C6473D" w:rsidRDefault="000B40BC" w:rsidP="00C6473D">
      <w:pPr>
        <w:pStyle w:val="Corpodetexto"/>
        <w:spacing w:before="123" w:line="276" w:lineRule="auto"/>
        <w:ind w:left="232" w:right="311"/>
        <w:jc w:val="both"/>
        <w:rPr>
          <w:rFonts w:ascii="Tahoma" w:hAnsi="Tahoma" w:cs="Tahoma"/>
          <w:bCs/>
        </w:rPr>
      </w:pPr>
      <w:r w:rsidRPr="00C6473D">
        <w:rPr>
          <w:rFonts w:ascii="Tahoma" w:hAnsi="Tahoma" w:cs="Tahoma"/>
          <w:b/>
          <w:spacing w:val="-5"/>
        </w:rPr>
        <w:t xml:space="preserve">OBJETO: </w:t>
      </w:r>
      <w:r w:rsidR="00B26B1A" w:rsidRPr="00C6473D">
        <w:rPr>
          <w:rFonts w:ascii="Tahoma" w:hAnsi="Tahoma" w:cs="Tahoma"/>
          <w:bCs/>
        </w:rPr>
        <w:t>Contratação</w:t>
      </w:r>
      <w:r w:rsidR="003C1785">
        <w:rPr>
          <w:rFonts w:ascii="Tahoma" w:hAnsi="Tahoma" w:cs="Tahoma"/>
          <w:bCs/>
        </w:rPr>
        <w:t xml:space="preserve"> de empresa especializada para a prestação de serviço técnico e LOCAÇÃO DE 22 (VINTE E DOIS) TERMINAIS PC TOUCHSCREEN (SMART PC), novos, primeiro uso, em perfeito estado de conservação e funcionamento, com serviço de mão de obra técnica corretiva e troca de equipamentos em caso de mau funcionamento</w:t>
      </w:r>
      <w:r w:rsidR="001966C9" w:rsidRPr="00C6473D">
        <w:rPr>
          <w:rFonts w:ascii="Tahoma" w:hAnsi="Tahoma" w:cs="Tahoma"/>
          <w:bCs/>
        </w:rPr>
        <w:t>, conforme especificações constantes do Anexo I – Termo de Referência.</w:t>
      </w:r>
    </w:p>
    <w:p w14:paraId="3F9A38CE" w14:textId="77777777" w:rsidR="001966C9" w:rsidRPr="00C6473D" w:rsidRDefault="001966C9" w:rsidP="00C6473D">
      <w:pPr>
        <w:pStyle w:val="Corpodetexto"/>
        <w:spacing w:before="123" w:line="276" w:lineRule="auto"/>
        <w:ind w:left="232" w:right="311"/>
        <w:jc w:val="both"/>
        <w:rPr>
          <w:rFonts w:ascii="Tahoma" w:hAnsi="Tahoma" w:cs="Tahoma"/>
          <w:b/>
        </w:rPr>
      </w:pPr>
    </w:p>
    <w:p w14:paraId="435CEBF5" w14:textId="26CE9078" w:rsidR="00D445C1" w:rsidRPr="00C6473D" w:rsidRDefault="000B40BC" w:rsidP="00C6473D">
      <w:pPr>
        <w:pStyle w:val="Corpodetexto"/>
        <w:spacing w:before="123" w:line="276" w:lineRule="auto"/>
        <w:ind w:left="232" w:right="311"/>
        <w:jc w:val="both"/>
        <w:rPr>
          <w:rFonts w:ascii="Tahoma" w:hAnsi="Tahoma" w:cs="Tahoma"/>
        </w:rPr>
      </w:pPr>
      <w:r w:rsidRPr="00C6473D">
        <w:rPr>
          <w:rFonts w:ascii="Tahoma" w:hAnsi="Tahoma" w:cs="Tahoma"/>
          <w:b/>
          <w:spacing w:val="2"/>
        </w:rPr>
        <w:t xml:space="preserve">IMPUGNANTE: </w:t>
      </w:r>
      <w:r w:rsidR="003C1785">
        <w:rPr>
          <w:rFonts w:ascii="Tahoma" w:hAnsi="Tahoma" w:cs="Tahoma"/>
          <w:bCs/>
          <w:spacing w:val="2"/>
        </w:rPr>
        <w:t>CITTA INFORMATICA LTDA</w:t>
      </w:r>
      <w:r w:rsidR="00C6473D">
        <w:rPr>
          <w:rFonts w:ascii="Tahoma" w:hAnsi="Tahoma" w:cs="Tahoma"/>
          <w:bCs/>
          <w:spacing w:val="2"/>
        </w:rPr>
        <w:t xml:space="preserve">, CNPJ nº </w:t>
      </w:r>
      <w:r w:rsidR="003C1785">
        <w:rPr>
          <w:rFonts w:ascii="Tahoma" w:hAnsi="Tahoma" w:cs="Tahoma"/>
          <w:bCs/>
          <w:spacing w:val="2"/>
        </w:rPr>
        <w:t>09.031.569/0001-99, estabelecida na Av. Júlio Borelia, 517, Sala 12, Centro, na cidade de Marau-RS, através de seu representante TIAGO PAGNUSSAT.</w:t>
      </w:r>
    </w:p>
    <w:p w14:paraId="5ED4DDC9" w14:textId="77777777" w:rsidR="00D445C1" w:rsidRPr="00C6473D" w:rsidRDefault="00D445C1" w:rsidP="00C6473D">
      <w:pPr>
        <w:pStyle w:val="Corpodetexto"/>
        <w:spacing w:line="276" w:lineRule="auto"/>
        <w:jc w:val="both"/>
        <w:rPr>
          <w:rFonts w:ascii="Tahoma" w:hAnsi="Tahoma" w:cs="Tahoma"/>
        </w:rPr>
      </w:pPr>
    </w:p>
    <w:p w14:paraId="59F5A5D1" w14:textId="49659E55" w:rsidR="00D445C1" w:rsidRPr="001D086F" w:rsidRDefault="000B40BC" w:rsidP="001D7E39">
      <w:pPr>
        <w:pStyle w:val="Ttulo1"/>
        <w:numPr>
          <w:ilvl w:val="0"/>
          <w:numId w:val="3"/>
        </w:numPr>
        <w:tabs>
          <w:tab w:val="left" w:pos="386"/>
        </w:tabs>
        <w:spacing w:line="276" w:lineRule="auto"/>
        <w:jc w:val="both"/>
        <w:rPr>
          <w:rFonts w:ascii="Tahoma" w:hAnsi="Tahoma" w:cs="Tahoma"/>
        </w:rPr>
      </w:pPr>
      <w:r w:rsidRPr="001D086F">
        <w:rPr>
          <w:rFonts w:ascii="Tahoma" w:hAnsi="Tahoma" w:cs="Tahoma"/>
        </w:rPr>
        <w:t>– DA</w:t>
      </w:r>
      <w:r w:rsidR="00D0462B" w:rsidRPr="001D086F">
        <w:rPr>
          <w:rFonts w:ascii="Tahoma" w:hAnsi="Tahoma" w:cs="Tahoma"/>
        </w:rPr>
        <w:t xml:space="preserve"> </w:t>
      </w:r>
      <w:r w:rsidR="003C1785" w:rsidRPr="001D086F">
        <w:rPr>
          <w:rFonts w:ascii="Tahoma" w:hAnsi="Tahoma" w:cs="Tahoma"/>
        </w:rPr>
        <w:t>TEMPESTIVIDADE</w:t>
      </w:r>
    </w:p>
    <w:p w14:paraId="4E2D0F1D" w14:textId="6C97E6E1" w:rsidR="00D445C1" w:rsidRPr="00C6473D" w:rsidRDefault="000B40BC" w:rsidP="001D086F">
      <w:pPr>
        <w:spacing w:before="224" w:line="360" w:lineRule="auto"/>
        <w:ind w:left="232" w:right="245" w:firstLine="1735"/>
        <w:jc w:val="both"/>
        <w:rPr>
          <w:rFonts w:ascii="Tahoma" w:hAnsi="Tahoma" w:cs="Tahoma"/>
          <w:b/>
        </w:rPr>
      </w:pPr>
      <w:r w:rsidRPr="00C6473D">
        <w:rPr>
          <w:rFonts w:ascii="Tahoma" w:hAnsi="Tahoma" w:cs="Tahoma"/>
          <w:spacing w:val="-5"/>
          <w:sz w:val="24"/>
          <w:szCs w:val="24"/>
        </w:rPr>
        <w:t xml:space="preserve">Trata-se </w:t>
      </w:r>
      <w:r w:rsidRPr="00C6473D">
        <w:rPr>
          <w:rFonts w:ascii="Tahoma" w:hAnsi="Tahoma" w:cs="Tahoma"/>
          <w:sz w:val="24"/>
          <w:szCs w:val="24"/>
        </w:rPr>
        <w:t xml:space="preserve">de </w:t>
      </w:r>
      <w:r w:rsidRPr="00C6473D">
        <w:rPr>
          <w:rFonts w:ascii="Tahoma" w:hAnsi="Tahoma" w:cs="Tahoma"/>
          <w:spacing w:val="-9"/>
          <w:sz w:val="24"/>
          <w:szCs w:val="24"/>
        </w:rPr>
        <w:t xml:space="preserve">Impugnação </w:t>
      </w:r>
      <w:r w:rsidRPr="00C6473D">
        <w:rPr>
          <w:rFonts w:ascii="Tahoma" w:hAnsi="Tahoma" w:cs="Tahoma"/>
          <w:spacing w:val="-12"/>
          <w:sz w:val="24"/>
          <w:szCs w:val="24"/>
        </w:rPr>
        <w:t xml:space="preserve">Administrativa </w:t>
      </w:r>
      <w:r w:rsidRPr="00C6473D">
        <w:rPr>
          <w:rFonts w:ascii="Tahoma" w:hAnsi="Tahoma" w:cs="Tahoma"/>
          <w:spacing w:val="-7"/>
          <w:sz w:val="24"/>
          <w:szCs w:val="24"/>
        </w:rPr>
        <w:t xml:space="preserve">interposta pela </w:t>
      </w:r>
      <w:r w:rsidRPr="00C6473D">
        <w:rPr>
          <w:rFonts w:ascii="Tahoma" w:hAnsi="Tahoma" w:cs="Tahoma"/>
          <w:spacing w:val="-6"/>
          <w:sz w:val="24"/>
          <w:szCs w:val="24"/>
        </w:rPr>
        <w:t xml:space="preserve">empresa </w:t>
      </w:r>
      <w:r w:rsidR="003C1785" w:rsidRPr="003C1785">
        <w:rPr>
          <w:rFonts w:ascii="Tahoma" w:hAnsi="Tahoma" w:cs="Tahoma"/>
          <w:b/>
          <w:bCs/>
          <w:spacing w:val="2"/>
          <w:sz w:val="24"/>
          <w:szCs w:val="24"/>
        </w:rPr>
        <w:t>CITTA INFORMATICA LTDA</w:t>
      </w:r>
      <w:r w:rsidRPr="00C6473D">
        <w:rPr>
          <w:rFonts w:ascii="Tahoma" w:hAnsi="Tahoma" w:cs="Tahoma"/>
          <w:b/>
          <w:spacing w:val="-8"/>
          <w:sz w:val="24"/>
          <w:szCs w:val="24"/>
        </w:rPr>
        <w:t xml:space="preserve">, </w:t>
      </w:r>
      <w:r w:rsidRPr="00C6473D">
        <w:rPr>
          <w:rFonts w:ascii="Tahoma" w:hAnsi="Tahoma" w:cs="Tahoma"/>
          <w:spacing w:val="-6"/>
          <w:sz w:val="24"/>
          <w:szCs w:val="24"/>
        </w:rPr>
        <w:t xml:space="preserve">contra </w:t>
      </w:r>
      <w:r w:rsidRPr="00C6473D">
        <w:rPr>
          <w:rFonts w:ascii="Tahoma" w:hAnsi="Tahoma" w:cs="Tahoma"/>
          <w:sz w:val="24"/>
          <w:szCs w:val="24"/>
        </w:rPr>
        <w:t xml:space="preserve">os </w:t>
      </w:r>
      <w:r w:rsidRPr="00C6473D">
        <w:rPr>
          <w:rFonts w:ascii="Tahoma" w:hAnsi="Tahoma" w:cs="Tahoma"/>
          <w:spacing w:val="-7"/>
          <w:sz w:val="24"/>
          <w:szCs w:val="24"/>
        </w:rPr>
        <w:t xml:space="preserve">termos </w:t>
      </w:r>
      <w:r w:rsidRPr="00C6473D">
        <w:rPr>
          <w:rFonts w:ascii="Tahoma" w:hAnsi="Tahoma" w:cs="Tahoma"/>
          <w:sz w:val="24"/>
          <w:szCs w:val="24"/>
        </w:rPr>
        <w:t xml:space="preserve">do </w:t>
      </w:r>
      <w:r w:rsidR="00831738">
        <w:rPr>
          <w:rFonts w:ascii="Tahoma" w:hAnsi="Tahoma" w:cs="Tahoma"/>
          <w:spacing w:val="-6"/>
          <w:sz w:val="24"/>
          <w:szCs w:val="24"/>
        </w:rPr>
        <w:t>E</w:t>
      </w:r>
      <w:r w:rsidRPr="00C6473D">
        <w:rPr>
          <w:rFonts w:ascii="Tahoma" w:hAnsi="Tahoma" w:cs="Tahoma"/>
          <w:spacing w:val="-6"/>
          <w:sz w:val="24"/>
          <w:szCs w:val="24"/>
        </w:rPr>
        <w:t xml:space="preserve">dital </w:t>
      </w:r>
      <w:r w:rsidRPr="00C6473D">
        <w:rPr>
          <w:rFonts w:ascii="Tahoma" w:hAnsi="Tahoma" w:cs="Tahoma"/>
          <w:b/>
          <w:spacing w:val="-3"/>
          <w:sz w:val="24"/>
          <w:szCs w:val="24"/>
        </w:rPr>
        <w:t xml:space="preserve">Pregão </w:t>
      </w:r>
      <w:r w:rsidRPr="00C6473D">
        <w:rPr>
          <w:rFonts w:ascii="Tahoma" w:hAnsi="Tahoma" w:cs="Tahoma"/>
          <w:b/>
          <w:spacing w:val="-6"/>
          <w:sz w:val="24"/>
          <w:szCs w:val="24"/>
        </w:rPr>
        <w:t xml:space="preserve">Eletrônico </w:t>
      </w:r>
      <w:r w:rsidRPr="00C6473D">
        <w:rPr>
          <w:rFonts w:ascii="Tahoma" w:hAnsi="Tahoma" w:cs="Tahoma"/>
          <w:b/>
          <w:spacing w:val="-7"/>
          <w:sz w:val="24"/>
          <w:szCs w:val="24"/>
        </w:rPr>
        <w:t xml:space="preserve">nº </w:t>
      </w:r>
      <w:r w:rsidRPr="00C6473D">
        <w:rPr>
          <w:rFonts w:ascii="Tahoma" w:hAnsi="Tahoma" w:cs="Tahoma"/>
          <w:b/>
          <w:sz w:val="24"/>
          <w:szCs w:val="24"/>
        </w:rPr>
        <w:t>0</w:t>
      </w:r>
      <w:r w:rsidR="003C1785">
        <w:rPr>
          <w:rFonts w:ascii="Tahoma" w:hAnsi="Tahoma" w:cs="Tahoma"/>
          <w:b/>
          <w:sz w:val="24"/>
          <w:szCs w:val="24"/>
        </w:rPr>
        <w:t>3</w:t>
      </w:r>
      <w:r w:rsidRPr="00C6473D">
        <w:rPr>
          <w:rFonts w:ascii="Tahoma" w:hAnsi="Tahoma" w:cs="Tahoma"/>
          <w:b/>
          <w:sz w:val="24"/>
          <w:szCs w:val="24"/>
        </w:rPr>
        <w:t>/20</w:t>
      </w:r>
      <w:r w:rsidR="00B26B1A" w:rsidRPr="00C6473D">
        <w:rPr>
          <w:rFonts w:ascii="Tahoma" w:hAnsi="Tahoma" w:cs="Tahoma"/>
          <w:b/>
          <w:sz w:val="24"/>
          <w:szCs w:val="24"/>
        </w:rPr>
        <w:t>20</w:t>
      </w:r>
      <w:r w:rsidRPr="00C6473D">
        <w:rPr>
          <w:rFonts w:ascii="Tahoma" w:hAnsi="Tahoma" w:cs="Tahoma"/>
          <w:sz w:val="24"/>
          <w:szCs w:val="24"/>
        </w:rPr>
        <w:t xml:space="preserve">, do </w:t>
      </w:r>
      <w:r w:rsidRPr="00C6473D">
        <w:rPr>
          <w:rFonts w:ascii="Tahoma" w:hAnsi="Tahoma" w:cs="Tahoma"/>
          <w:spacing w:val="-8"/>
          <w:sz w:val="24"/>
          <w:szCs w:val="24"/>
        </w:rPr>
        <w:t xml:space="preserve">tipo </w:t>
      </w:r>
      <w:r w:rsidRPr="00C6473D">
        <w:rPr>
          <w:rFonts w:ascii="Tahoma" w:hAnsi="Tahoma" w:cs="Tahoma"/>
          <w:b/>
          <w:spacing w:val="-5"/>
          <w:sz w:val="24"/>
          <w:szCs w:val="24"/>
        </w:rPr>
        <w:t xml:space="preserve">menor </w:t>
      </w:r>
      <w:r w:rsidRPr="00C6473D">
        <w:rPr>
          <w:rFonts w:ascii="Tahoma" w:hAnsi="Tahoma" w:cs="Tahoma"/>
          <w:b/>
          <w:spacing w:val="-4"/>
          <w:sz w:val="24"/>
          <w:szCs w:val="24"/>
        </w:rPr>
        <w:t>preço</w:t>
      </w:r>
      <w:r w:rsidRPr="00C6473D">
        <w:rPr>
          <w:rFonts w:ascii="Tahoma" w:hAnsi="Tahoma" w:cs="Tahoma"/>
          <w:b/>
          <w:spacing w:val="52"/>
          <w:sz w:val="24"/>
          <w:szCs w:val="24"/>
        </w:rPr>
        <w:t xml:space="preserve"> </w:t>
      </w:r>
      <w:r w:rsidRPr="00C6473D">
        <w:rPr>
          <w:rFonts w:ascii="Tahoma" w:hAnsi="Tahoma" w:cs="Tahoma"/>
          <w:b/>
          <w:spacing w:val="-4"/>
          <w:sz w:val="24"/>
          <w:szCs w:val="24"/>
        </w:rPr>
        <w:t>global</w:t>
      </w:r>
      <w:r w:rsidR="001966C9" w:rsidRPr="00C6473D">
        <w:rPr>
          <w:rFonts w:ascii="Tahoma" w:hAnsi="Tahoma" w:cs="Tahoma"/>
          <w:b/>
          <w:spacing w:val="-4"/>
          <w:sz w:val="24"/>
          <w:szCs w:val="24"/>
        </w:rPr>
        <w:t xml:space="preserve"> mensal</w:t>
      </w:r>
      <w:r w:rsidR="003C1785">
        <w:rPr>
          <w:rFonts w:ascii="Tahoma" w:hAnsi="Tahoma" w:cs="Tahoma"/>
          <w:spacing w:val="-4"/>
          <w:sz w:val="24"/>
          <w:szCs w:val="24"/>
        </w:rPr>
        <w:t>.</w:t>
      </w:r>
    </w:p>
    <w:p w14:paraId="56F785FE" w14:textId="5899873D" w:rsidR="00D445C1" w:rsidRDefault="000B40BC" w:rsidP="001D086F">
      <w:pPr>
        <w:pStyle w:val="Corpodetexto"/>
        <w:spacing w:before="224" w:line="360" w:lineRule="auto"/>
        <w:ind w:left="232" w:right="274" w:firstLine="1735"/>
        <w:jc w:val="both"/>
        <w:rPr>
          <w:rFonts w:ascii="Tahoma" w:hAnsi="Tahoma" w:cs="Tahoma"/>
          <w:spacing w:val="-10"/>
        </w:rPr>
      </w:pPr>
      <w:r w:rsidRPr="00C6473D">
        <w:rPr>
          <w:rFonts w:ascii="Tahoma" w:hAnsi="Tahoma" w:cs="Tahoma"/>
          <w:spacing w:val="-11"/>
        </w:rPr>
        <w:t xml:space="preserve">Verifica-se </w:t>
      </w:r>
      <w:r w:rsidRPr="00C6473D">
        <w:rPr>
          <w:rFonts w:ascii="Tahoma" w:hAnsi="Tahoma" w:cs="Tahoma"/>
        </w:rPr>
        <w:t xml:space="preserve">a </w:t>
      </w:r>
      <w:r w:rsidRPr="00C6473D">
        <w:rPr>
          <w:rFonts w:ascii="Tahoma" w:hAnsi="Tahoma" w:cs="Tahoma"/>
          <w:spacing w:val="-8"/>
        </w:rPr>
        <w:t xml:space="preserve">tempestividade </w:t>
      </w:r>
      <w:r w:rsidRPr="00C6473D">
        <w:rPr>
          <w:rFonts w:ascii="Tahoma" w:hAnsi="Tahoma" w:cs="Tahoma"/>
        </w:rPr>
        <w:t xml:space="preserve">e a </w:t>
      </w:r>
      <w:r w:rsidRPr="00C6473D">
        <w:rPr>
          <w:rFonts w:ascii="Tahoma" w:hAnsi="Tahoma" w:cs="Tahoma"/>
          <w:spacing w:val="-8"/>
        </w:rPr>
        <w:t xml:space="preserve">regularidade </w:t>
      </w:r>
      <w:r w:rsidRPr="00C6473D">
        <w:rPr>
          <w:rFonts w:ascii="Tahoma" w:hAnsi="Tahoma" w:cs="Tahoma"/>
        </w:rPr>
        <w:t xml:space="preserve">da </w:t>
      </w:r>
      <w:r w:rsidRPr="00C6473D">
        <w:rPr>
          <w:rFonts w:ascii="Tahoma" w:hAnsi="Tahoma" w:cs="Tahoma"/>
          <w:spacing w:val="-5"/>
        </w:rPr>
        <w:t xml:space="preserve">presente </w:t>
      </w:r>
      <w:r w:rsidRPr="00C6473D">
        <w:rPr>
          <w:rFonts w:ascii="Tahoma" w:hAnsi="Tahoma" w:cs="Tahoma"/>
          <w:spacing w:val="-10"/>
        </w:rPr>
        <w:t xml:space="preserve">impugnação,  </w:t>
      </w:r>
      <w:r w:rsidRPr="00C6473D">
        <w:rPr>
          <w:rFonts w:ascii="Tahoma" w:hAnsi="Tahoma" w:cs="Tahoma"/>
          <w:spacing w:val="-5"/>
        </w:rPr>
        <w:t xml:space="preserve">recebida </w:t>
      </w:r>
      <w:r w:rsidRPr="00C6473D">
        <w:rPr>
          <w:rFonts w:ascii="Tahoma" w:hAnsi="Tahoma" w:cs="Tahoma"/>
          <w:spacing w:val="-8"/>
        </w:rPr>
        <w:t xml:space="preserve">na  </w:t>
      </w:r>
      <w:r w:rsidRPr="00C6473D">
        <w:rPr>
          <w:rFonts w:ascii="Tahoma" w:hAnsi="Tahoma" w:cs="Tahoma"/>
          <w:spacing w:val="-3"/>
        </w:rPr>
        <w:t xml:space="preserve">data </w:t>
      </w:r>
      <w:r w:rsidRPr="00C6473D">
        <w:rPr>
          <w:rFonts w:ascii="Tahoma" w:hAnsi="Tahoma" w:cs="Tahoma"/>
        </w:rPr>
        <w:t xml:space="preserve">de  </w:t>
      </w:r>
      <w:r w:rsidR="003C1785">
        <w:rPr>
          <w:rFonts w:ascii="Tahoma" w:hAnsi="Tahoma" w:cs="Tahoma"/>
        </w:rPr>
        <w:t>27</w:t>
      </w:r>
      <w:r w:rsidRPr="00C6473D">
        <w:rPr>
          <w:rFonts w:ascii="Tahoma" w:hAnsi="Tahoma" w:cs="Tahoma"/>
        </w:rPr>
        <w:t xml:space="preserve"> de </w:t>
      </w:r>
      <w:r w:rsidR="003C1785">
        <w:rPr>
          <w:rFonts w:ascii="Tahoma" w:hAnsi="Tahoma" w:cs="Tahoma"/>
        </w:rPr>
        <w:t>outubro</w:t>
      </w:r>
      <w:r w:rsidRPr="00C6473D">
        <w:rPr>
          <w:rFonts w:ascii="Tahoma" w:hAnsi="Tahoma" w:cs="Tahoma"/>
          <w:spacing w:val="-7"/>
        </w:rPr>
        <w:t xml:space="preserve"> </w:t>
      </w:r>
      <w:r w:rsidRPr="00C6473D">
        <w:rPr>
          <w:rFonts w:ascii="Tahoma" w:hAnsi="Tahoma" w:cs="Tahoma"/>
        </w:rPr>
        <w:t>de 20</w:t>
      </w:r>
      <w:r w:rsidR="001966C9" w:rsidRPr="00C6473D">
        <w:rPr>
          <w:rFonts w:ascii="Tahoma" w:hAnsi="Tahoma" w:cs="Tahoma"/>
        </w:rPr>
        <w:t>20</w:t>
      </w:r>
      <w:r w:rsidRPr="00C6473D">
        <w:rPr>
          <w:rFonts w:ascii="Tahoma" w:hAnsi="Tahoma" w:cs="Tahoma"/>
        </w:rPr>
        <w:t xml:space="preserve">, </w:t>
      </w:r>
      <w:r w:rsidRPr="00C6473D">
        <w:rPr>
          <w:rFonts w:ascii="Tahoma" w:hAnsi="Tahoma" w:cs="Tahoma"/>
          <w:spacing w:val="-5"/>
        </w:rPr>
        <w:t xml:space="preserve">atendendo </w:t>
      </w:r>
      <w:r w:rsidRPr="00C6473D">
        <w:rPr>
          <w:rFonts w:ascii="Tahoma" w:hAnsi="Tahoma" w:cs="Tahoma"/>
        </w:rPr>
        <w:t xml:space="preserve">ao </w:t>
      </w:r>
      <w:r w:rsidRPr="00C6473D">
        <w:rPr>
          <w:rFonts w:ascii="Tahoma" w:hAnsi="Tahoma" w:cs="Tahoma"/>
          <w:spacing w:val="-7"/>
        </w:rPr>
        <w:t xml:space="preserve">preconizado </w:t>
      </w:r>
      <w:r w:rsidRPr="00C6473D">
        <w:rPr>
          <w:rFonts w:ascii="Tahoma" w:hAnsi="Tahoma" w:cs="Tahoma"/>
          <w:spacing w:val="-8"/>
        </w:rPr>
        <w:t xml:space="preserve">no </w:t>
      </w:r>
      <w:r w:rsidRPr="00C6473D">
        <w:rPr>
          <w:rFonts w:ascii="Tahoma" w:hAnsi="Tahoma" w:cs="Tahoma"/>
          <w:spacing w:val="-4"/>
        </w:rPr>
        <w:t>art</w:t>
      </w:r>
      <w:r w:rsidR="001966C9" w:rsidRPr="00C6473D">
        <w:rPr>
          <w:rFonts w:ascii="Tahoma" w:hAnsi="Tahoma" w:cs="Tahoma"/>
          <w:spacing w:val="-4"/>
        </w:rPr>
        <w:t xml:space="preserve">. </w:t>
      </w:r>
      <w:r w:rsidRPr="00C6473D">
        <w:rPr>
          <w:rFonts w:ascii="Tahoma" w:hAnsi="Tahoma" w:cs="Tahoma"/>
        </w:rPr>
        <w:t>41, §</w:t>
      </w:r>
      <w:r w:rsidR="003C1785">
        <w:rPr>
          <w:rFonts w:ascii="Tahoma" w:hAnsi="Tahoma" w:cs="Tahoma"/>
        </w:rPr>
        <w:t xml:space="preserve"> </w:t>
      </w:r>
      <w:r w:rsidRPr="00C6473D">
        <w:rPr>
          <w:rFonts w:ascii="Tahoma" w:hAnsi="Tahoma" w:cs="Tahoma"/>
        </w:rPr>
        <w:t xml:space="preserve">2º da </w:t>
      </w:r>
      <w:r w:rsidRPr="00C6473D">
        <w:rPr>
          <w:rFonts w:ascii="Tahoma" w:hAnsi="Tahoma" w:cs="Tahoma"/>
          <w:spacing w:val="-5"/>
        </w:rPr>
        <w:t xml:space="preserve">Lei </w:t>
      </w:r>
      <w:r w:rsidRPr="00C6473D">
        <w:rPr>
          <w:rFonts w:ascii="Tahoma" w:hAnsi="Tahoma" w:cs="Tahoma"/>
        </w:rPr>
        <w:t xml:space="preserve">de </w:t>
      </w:r>
      <w:r w:rsidRPr="00C6473D">
        <w:rPr>
          <w:rFonts w:ascii="Tahoma" w:hAnsi="Tahoma" w:cs="Tahoma"/>
          <w:spacing w:val="-8"/>
        </w:rPr>
        <w:t xml:space="preserve">Licitações </w:t>
      </w:r>
      <w:r w:rsidRPr="00C6473D">
        <w:rPr>
          <w:rFonts w:ascii="Tahoma" w:hAnsi="Tahoma" w:cs="Tahoma"/>
        </w:rPr>
        <w:t xml:space="preserve">e </w:t>
      </w:r>
      <w:r w:rsidRPr="00C6473D">
        <w:rPr>
          <w:rFonts w:ascii="Tahoma" w:hAnsi="Tahoma" w:cs="Tahoma"/>
          <w:spacing w:val="-8"/>
        </w:rPr>
        <w:t xml:space="preserve">no item </w:t>
      </w:r>
      <w:r w:rsidRPr="00C6473D">
        <w:rPr>
          <w:rFonts w:ascii="Tahoma" w:hAnsi="Tahoma" w:cs="Tahoma"/>
        </w:rPr>
        <w:t>1</w:t>
      </w:r>
      <w:r w:rsidR="001966C9" w:rsidRPr="00C6473D">
        <w:rPr>
          <w:rFonts w:ascii="Tahoma" w:hAnsi="Tahoma" w:cs="Tahoma"/>
        </w:rPr>
        <w:t>3</w:t>
      </w:r>
      <w:r w:rsidRPr="00C6473D">
        <w:rPr>
          <w:rFonts w:ascii="Tahoma" w:hAnsi="Tahoma" w:cs="Tahoma"/>
        </w:rPr>
        <w:t>.1 do</w:t>
      </w:r>
      <w:r w:rsidRPr="00C6473D">
        <w:rPr>
          <w:rFonts w:ascii="Tahoma" w:hAnsi="Tahoma" w:cs="Tahoma"/>
          <w:spacing w:val="4"/>
        </w:rPr>
        <w:t xml:space="preserve"> </w:t>
      </w:r>
      <w:r w:rsidRPr="00C6473D">
        <w:rPr>
          <w:rFonts w:ascii="Tahoma" w:hAnsi="Tahoma" w:cs="Tahoma"/>
          <w:spacing w:val="-10"/>
        </w:rPr>
        <w:t>Edital.</w:t>
      </w:r>
    </w:p>
    <w:p w14:paraId="54C108BC" w14:textId="77777777" w:rsidR="001D086F" w:rsidRPr="00C6473D" w:rsidRDefault="001D086F" w:rsidP="001D086F">
      <w:pPr>
        <w:pStyle w:val="Corpodetexto"/>
        <w:spacing w:before="224" w:line="360" w:lineRule="auto"/>
        <w:ind w:left="232" w:right="274" w:firstLine="1735"/>
        <w:jc w:val="both"/>
        <w:rPr>
          <w:rFonts w:ascii="Tahoma" w:hAnsi="Tahoma" w:cs="Tahoma"/>
        </w:rPr>
      </w:pPr>
    </w:p>
    <w:p w14:paraId="4A8CE7F3" w14:textId="50587546" w:rsidR="00D445C1" w:rsidRPr="001D086F" w:rsidRDefault="000B40BC" w:rsidP="00BB7772">
      <w:pPr>
        <w:pStyle w:val="Ttulo1"/>
        <w:numPr>
          <w:ilvl w:val="0"/>
          <w:numId w:val="3"/>
        </w:numPr>
        <w:tabs>
          <w:tab w:val="left" w:pos="571"/>
        </w:tabs>
        <w:spacing w:before="224" w:line="276" w:lineRule="auto"/>
        <w:ind w:left="570" w:hanging="339"/>
        <w:jc w:val="both"/>
        <w:rPr>
          <w:rFonts w:ascii="Tahoma" w:hAnsi="Tahoma" w:cs="Tahoma"/>
        </w:rPr>
      </w:pPr>
      <w:r w:rsidRPr="001D086F">
        <w:rPr>
          <w:rFonts w:ascii="Tahoma" w:hAnsi="Tahoma" w:cs="Tahoma"/>
        </w:rPr>
        <w:t xml:space="preserve">– DAS </w:t>
      </w:r>
      <w:r w:rsidRPr="001D086F">
        <w:rPr>
          <w:rFonts w:ascii="Tahoma" w:hAnsi="Tahoma" w:cs="Tahoma"/>
          <w:spacing w:val="-9"/>
        </w:rPr>
        <w:t xml:space="preserve">ALEGAÇÕES </w:t>
      </w:r>
      <w:r w:rsidRPr="001D086F">
        <w:rPr>
          <w:rFonts w:ascii="Tahoma" w:hAnsi="Tahoma" w:cs="Tahoma"/>
          <w:spacing w:val="3"/>
        </w:rPr>
        <w:t>DA</w:t>
      </w:r>
      <w:r w:rsidRPr="001D086F">
        <w:rPr>
          <w:rFonts w:ascii="Tahoma" w:hAnsi="Tahoma" w:cs="Tahoma"/>
          <w:spacing w:val="12"/>
        </w:rPr>
        <w:t xml:space="preserve"> </w:t>
      </w:r>
      <w:r w:rsidRPr="001D086F">
        <w:rPr>
          <w:rFonts w:ascii="Tahoma" w:hAnsi="Tahoma" w:cs="Tahoma"/>
          <w:spacing w:val="-3"/>
        </w:rPr>
        <w:t>IMPUGNANTE</w:t>
      </w:r>
    </w:p>
    <w:p w14:paraId="6DC9B6BC" w14:textId="33696068" w:rsidR="00D0462B" w:rsidRDefault="000B40BC" w:rsidP="00C6473D">
      <w:pPr>
        <w:tabs>
          <w:tab w:val="left" w:pos="2382"/>
        </w:tabs>
        <w:spacing w:before="224" w:line="276" w:lineRule="auto"/>
        <w:ind w:left="284" w:firstLine="1683"/>
        <w:jc w:val="both"/>
        <w:rPr>
          <w:rFonts w:ascii="Tahoma" w:hAnsi="Tahoma" w:cs="Tahoma"/>
          <w:sz w:val="24"/>
          <w:szCs w:val="24"/>
        </w:rPr>
      </w:pPr>
      <w:r w:rsidRPr="00C6473D">
        <w:rPr>
          <w:rFonts w:ascii="Tahoma" w:hAnsi="Tahoma" w:cs="Tahoma"/>
          <w:sz w:val="24"/>
          <w:szCs w:val="24"/>
        </w:rPr>
        <w:t>A</w:t>
      </w:r>
      <w:r w:rsidRPr="00C6473D">
        <w:rPr>
          <w:rFonts w:ascii="Tahoma" w:hAnsi="Tahoma" w:cs="Tahoma"/>
          <w:sz w:val="24"/>
          <w:szCs w:val="24"/>
        </w:rPr>
        <w:tab/>
      </w:r>
      <w:r w:rsidRPr="00C6473D">
        <w:rPr>
          <w:rFonts w:ascii="Tahoma" w:hAnsi="Tahoma" w:cs="Tahoma"/>
          <w:spacing w:val="-6"/>
          <w:sz w:val="24"/>
          <w:szCs w:val="24"/>
        </w:rPr>
        <w:t xml:space="preserve">empresa </w:t>
      </w:r>
      <w:r w:rsidR="003C1785" w:rsidRPr="003C1785">
        <w:rPr>
          <w:rFonts w:ascii="Tahoma" w:hAnsi="Tahoma" w:cs="Tahoma"/>
          <w:b/>
          <w:bCs/>
          <w:sz w:val="24"/>
          <w:szCs w:val="24"/>
        </w:rPr>
        <w:t>CITTA INFORMATICA LTDA</w:t>
      </w:r>
      <w:r w:rsidRPr="00C6473D">
        <w:rPr>
          <w:rFonts w:ascii="Tahoma" w:hAnsi="Tahoma" w:cs="Tahoma"/>
          <w:b/>
          <w:sz w:val="24"/>
          <w:szCs w:val="24"/>
        </w:rPr>
        <w:t xml:space="preserve"> </w:t>
      </w:r>
      <w:r w:rsidRPr="00C6473D">
        <w:rPr>
          <w:rFonts w:ascii="Tahoma" w:hAnsi="Tahoma" w:cs="Tahoma"/>
          <w:sz w:val="24"/>
          <w:szCs w:val="24"/>
        </w:rPr>
        <w:t xml:space="preserve">apresentou impugnação ao Edital, </w:t>
      </w:r>
      <w:r w:rsidR="00D0462B">
        <w:rPr>
          <w:rFonts w:ascii="Tahoma" w:hAnsi="Tahoma" w:cs="Tahoma"/>
          <w:sz w:val="24"/>
          <w:szCs w:val="24"/>
        </w:rPr>
        <w:t>argumentando pela existência das seguintes irregularidades:</w:t>
      </w:r>
    </w:p>
    <w:p w14:paraId="79645B68" w14:textId="77777777" w:rsidR="00D0462B" w:rsidRDefault="00D0462B" w:rsidP="00C6473D">
      <w:pPr>
        <w:tabs>
          <w:tab w:val="left" w:pos="2382"/>
        </w:tabs>
        <w:spacing w:before="224" w:line="276" w:lineRule="auto"/>
        <w:ind w:left="284" w:firstLine="1683"/>
        <w:jc w:val="both"/>
        <w:rPr>
          <w:rFonts w:ascii="Tahoma" w:hAnsi="Tahoma" w:cs="Tahoma"/>
          <w:sz w:val="24"/>
          <w:szCs w:val="24"/>
        </w:rPr>
      </w:pPr>
    </w:p>
    <w:p w14:paraId="4D7C6675" w14:textId="1B429B8B" w:rsidR="004C2526" w:rsidRDefault="003C1785" w:rsidP="00D0462B">
      <w:pPr>
        <w:pStyle w:val="PargrafodaLista"/>
        <w:numPr>
          <w:ilvl w:val="0"/>
          <w:numId w:val="4"/>
        </w:numPr>
        <w:tabs>
          <w:tab w:val="left" w:pos="2382"/>
        </w:tabs>
        <w:spacing w:before="224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Desnecessidade da previsão da qualidade “NOVOS, PRIMEIRO USO”, eis que diminui, injustificadamente, a competição do certame, sendo o desempenho suficientemente aferido pela previsão de “adequado desempenho”.</w:t>
      </w:r>
    </w:p>
    <w:p w14:paraId="75498B18" w14:textId="6C9470CE" w:rsidR="00D0462B" w:rsidRDefault="003C1785" w:rsidP="00D0462B">
      <w:pPr>
        <w:pStyle w:val="PargrafodaLista"/>
        <w:numPr>
          <w:ilvl w:val="0"/>
          <w:numId w:val="4"/>
        </w:numPr>
        <w:tabs>
          <w:tab w:val="left" w:pos="2382"/>
        </w:tabs>
        <w:spacing w:before="224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Desnecessidade de exigências quanto às especificações técnicas mínimas dos equipamentos, particularmente quanta a </w:t>
      </w:r>
      <w:r>
        <w:rPr>
          <w:rFonts w:ascii="Tahoma" w:hAnsi="Tahoma" w:cs="Tahoma"/>
          <w:i/>
          <w:sz w:val="24"/>
          <w:szCs w:val="24"/>
        </w:rPr>
        <w:t>“Entrada Serial – 1 RS232”</w:t>
      </w:r>
      <w:r w:rsidR="004C2526">
        <w:rPr>
          <w:rFonts w:ascii="Tahoma" w:hAnsi="Tahoma" w:cs="Tahoma"/>
          <w:sz w:val="24"/>
          <w:szCs w:val="24"/>
        </w:rPr>
        <w:t>;</w:t>
      </w:r>
      <w:r w:rsidR="00D0462B" w:rsidRPr="00D046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 limitação quanto à alimentação  com entrada </w:t>
      </w:r>
      <w:r w:rsidRPr="003C1785">
        <w:rPr>
          <w:rFonts w:ascii="Tahoma" w:hAnsi="Tahoma" w:cs="Tahoma"/>
          <w:i/>
          <w:sz w:val="24"/>
          <w:szCs w:val="24"/>
          <w:lang w:val="pt-BR"/>
        </w:rPr>
        <w:t>“</w:t>
      </w:r>
      <w:r w:rsidRPr="003C1785">
        <w:rPr>
          <w:rFonts w:ascii="Tahoma" w:hAnsi="Tahoma" w:cs="Tahoma"/>
          <w:i/>
          <w:sz w:val="24"/>
          <w:szCs w:val="24"/>
        </w:rPr>
        <w:t>input</w:t>
      </w:r>
      <w:r>
        <w:rPr>
          <w:rFonts w:ascii="Tahoma" w:hAnsi="Tahoma" w:cs="Tahoma"/>
          <w:i/>
          <w:sz w:val="24"/>
          <w:szCs w:val="24"/>
        </w:rPr>
        <w:t xml:space="preserve"> AC100 – 240V AC”</w:t>
      </w:r>
    </w:p>
    <w:p w14:paraId="08C13EC3" w14:textId="77777777" w:rsidR="00E965DE" w:rsidRPr="00C6473D" w:rsidRDefault="00E965DE" w:rsidP="00C6473D">
      <w:pPr>
        <w:pStyle w:val="Corpodetexto"/>
        <w:spacing w:before="124" w:line="276" w:lineRule="auto"/>
        <w:ind w:left="232" w:right="311" w:firstLine="1735"/>
        <w:jc w:val="both"/>
        <w:rPr>
          <w:rFonts w:ascii="Tahoma" w:hAnsi="Tahoma" w:cs="Tahoma"/>
        </w:rPr>
      </w:pPr>
    </w:p>
    <w:p w14:paraId="4A493A49" w14:textId="0C8B571C" w:rsidR="00055765" w:rsidRPr="001D086F" w:rsidRDefault="000B40BC" w:rsidP="00390082">
      <w:pPr>
        <w:pStyle w:val="Ttulo1"/>
        <w:numPr>
          <w:ilvl w:val="0"/>
          <w:numId w:val="3"/>
        </w:numPr>
        <w:tabs>
          <w:tab w:val="left" w:pos="555"/>
        </w:tabs>
        <w:spacing w:line="276" w:lineRule="auto"/>
        <w:ind w:left="554" w:hanging="323"/>
        <w:jc w:val="both"/>
        <w:rPr>
          <w:rFonts w:ascii="Tahoma" w:hAnsi="Tahoma" w:cs="Tahoma"/>
        </w:rPr>
      </w:pPr>
      <w:r w:rsidRPr="001D086F">
        <w:rPr>
          <w:rFonts w:ascii="Tahoma" w:hAnsi="Tahoma" w:cs="Tahoma"/>
        </w:rPr>
        <w:t xml:space="preserve">– </w:t>
      </w:r>
      <w:r w:rsidR="003B7714" w:rsidRPr="001D086F">
        <w:rPr>
          <w:rFonts w:ascii="Tahoma" w:hAnsi="Tahoma" w:cs="Tahoma"/>
        </w:rPr>
        <w:t>DA RESPOSTA ÀS ALEGAÇÕES</w:t>
      </w:r>
    </w:p>
    <w:p w14:paraId="5FB1191A" w14:textId="7169539B" w:rsidR="00B97974" w:rsidRPr="000B287D" w:rsidRDefault="00CC4365" w:rsidP="00E47E68">
      <w:pPr>
        <w:pStyle w:val="NormalWeb"/>
        <w:shd w:val="clear" w:color="auto" w:fill="FFFFFF"/>
        <w:spacing w:line="360" w:lineRule="auto"/>
        <w:ind w:left="142" w:firstLine="1058"/>
        <w:jc w:val="both"/>
        <w:rPr>
          <w:rFonts w:ascii="Tahoma" w:hAnsi="Tahoma" w:cs="Tahoma"/>
        </w:rPr>
      </w:pPr>
      <w:r w:rsidRPr="000B287D">
        <w:rPr>
          <w:rFonts w:ascii="Tahoma" w:hAnsi="Tahoma" w:cs="Tahoma"/>
          <w:b/>
          <w:bCs/>
        </w:rPr>
        <w:t>A)</w:t>
      </w:r>
      <w:r w:rsidRPr="000B287D">
        <w:rPr>
          <w:rFonts w:ascii="Tahoma" w:hAnsi="Tahoma" w:cs="Tahoma"/>
        </w:rPr>
        <w:t xml:space="preserve"> </w:t>
      </w:r>
      <w:r w:rsidR="00C97D0A">
        <w:rPr>
          <w:rFonts w:ascii="Tahoma" w:hAnsi="Tahoma" w:cs="Tahoma"/>
        </w:rPr>
        <w:t>DESNECESSIDADE DA PREVISÃO “NOVOS, PRIMEIRO USO”.</w:t>
      </w:r>
    </w:p>
    <w:p w14:paraId="1732B154" w14:textId="77777777" w:rsidR="00E47E68" w:rsidRDefault="00B97974" w:rsidP="00E47E68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 w:rsidRPr="00E47E68">
        <w:rPr>
          <w:rFonts w:ascii="Tahoma" w:hAnsi="Tahoma" w:cs="Tahoma"/>
        </w:rPr>
        <w:t>C</w:t>
      </w:r>
      <w:r w:rsidR="00831738" w:rsidRPr="00E47E68">
        <w:rPr>
          <w:rFonts w:ascii="Tahoma" w:hAnsi="Tahoma" w:cs="Tahoma"/>
        </w:rPr>
        <w:t>o</w:t>
      </w:r>
      <w:r w:rsidRPr="00E47E68">
        <w:rPr>
          <w:rFonts w:ascii="Tahoma" w:hAnsi="Tahoma" w:cs="Tahoma"/>
        </w:rPr>
        <w:t>mpulsando os termos do Edital e o objeto a que se pretende contratar, t</w:t>
      </w:r>
      <w:r w:rsidR="00831738" w:rsidRPr="00E47E68">
        <w:rPr>
          <w:rFonts w:ascii="Tahoma" w:hAnsi="Tahoma" w:cs="Tahoma"/>
        </w:rPr>
        <w:t>ê</w:t>
      </w:r>
      <w:r w:rsidRPr="00E47E68">
        <w:rPr>
          <w:rFonts w:ascii="Tahoma" w:hAnsi="Tahoma" w:cs="Tahoma"/>
        </w:rPr>
        <w:t xml:space="preserve">m-se </w:t>
      </w:r>
      <w:r w:rsidR="00E47E68" w:rsidRPr="00E47E68">
        <w:rPr>
          <w:rFonts w:ascii="Tahoma" w:hAnsi="Tahoma" w:cs="Tahoma"/>
        </w:rPr>
        <w:t>que o ponto impugnado adentra a seara do conveniente e oportuno</w:t>
      </w:r>
      <w:r w:rsidR="00E47E68">
        <w:rPr>
          <w:rFonts w:ascii="Tahoma" w:hAnsi="Tahoma" w:cs="Tahoma"/>
        </w:rPr>
        <w:t>, sendo certo que a disposição tem efeito</w:t>
      </w:r>
      <w:r w:rsidR="00E47E68" w:rsidRPr="00E47E68">
        <w:rPr>
          <w:rFonts w:ascii="Tahoma" w:hAnsi="Tahoma" w:cs="Tahoma"/>
        </w:rPr>
        <w:t xml:space="preserve"> limitante</w:t>
      </w:r>
      <w:r w:rsidR="00E47E68">
        <w:rPr>
          <w:rFonts w:ascii="Tahoma" w:hAnsi="Tahoma" w:cs="Tahoma"/>
        </w:rPr>
        <w:t xml:space="preserve"> em relação à competição. </w:t>
      </w:r>
    </w:p>
    <w:p w14:paraId="0910C442" w14:textId="18A09C29" w:rsidR="00CC4365" w:rsidRDefault="00E47E68" w:rsidP="00E47E68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qualquer sorte, frise-se que o Setor de Tecnologia da Informação não manifestou objeção </w:t>
      </w:r>
      <w:r>
        <w:rPr>
          <w:rFonts w:ascii="Tahoma" w:hAnsi="Tahoma" w:cs="Tahoma"/>
          <w:i/>
        </w:rPr>
        <w:t xml:space="preserve">prima facie </w:t>
      </w:r>
      <w:r>
        <w:rPr>
          <w:rFonts w:ascii="Tahoma" w:hAnsi="Tahoma" w:cs="Tahoma"/>
        </w:rPr>
        <w:t>ao descrito, reputando-o como merecedor de análise de conveniência e oportunidade pela Administração, considerado o resultado esperado.</w:t>
      </w:r>
    </w:p>
    <w:p w14:paraId="14EB0EB9" w14:textId="2DBDD579" w:rsidR="00E47E68" w:rsidRDefault="00E47E68" w:rsidP="00E47E68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Alerta o técnico, porém, sobre eventual necessidade de </w:t>
      </w:r>
      <w:r w:rsidR="00055765">
        <w:rPr>
          <w:rFonts w:ascii="Tahoma" w:hAnsi="Tahoma" w:cs="Tahoma"/>
        </w:rPr>
        <w:t>revisão dos valores orçados.</w:t>
      </w:r>
    </w:p>
    <w:p w14:paraId="795E3255" w14:textId="3862587F" w:rsidR="00055765" w:rsidRDefault="00055765" w:rsidP="00E47E68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Departamento Jurídico manifestou-se pela higidez das disposições </w:t>
      </w:r>
      <w:proofErr w:type="spellStart"/>
      <w:r>
        <w:rPr>
          <w:rFonts w:ascii="Tahoma" w:hAnsi="Tahoma" w:cs="Tahoma"/>
        </w:rPr>
        <w:t>editalícias</w:t>
      </w:r>
      <w:proofErr w:type="spellEnd"/>
      <w:r>
        <w:rPr>
          <w:rFonts w:ascii="Tahoma" w:hAnsi="Tahoma" w:cs="Tahoma"/>
        </w:rPr>
        <w:t xml:space="preserve"> que, dadas as atuais previsões, inviabilizam a alteração requerida.</w:t>
      </w:r>
    </w:p>
    <w:p w14:paraId="26901281" w14:textId="10D3FCBC" w:rsidR="00055765" w:rsidRPr="00E47E68" w:rsidRDefault="00055765" w:rsidP="00E47E68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Assim, reputo necessária a análise da Autoridade sobre </w:t>
      </w:r>
      <w:r w:rsidR="001D086F">
        <w:rPr>
          <w:rFonts w:ascii="Tahoma" w:hAnsi="Tahoma" w:cs="Tahoma"/>
        </w:rPr>
        <w:t>a disposição do Edital com os alertas apontados pelo técnico. Se prevalecer o entendimento pela alteração do Edital, remeta-se ao Setor de Compras e Licitações para adequação.</w:t>
      </w:r>
    </w:p>
    <w:p w14:paraId="45C9037C" w14:textId="1F4340CE" w:rsidR="00CC4365" w:rsidRPr="000B287D" w:rsidRDefault="009E47CA" w:rsidP="00E47E68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bookmarkStart w:id="0" w:name="_GoBack"/>
      <w:bookmarkEnd w:id="0"/>
      <w:r w:rsidR="00CC4365" w:rsidRPr="000B287D">
        <w:rPr>
          <w:rFonts w:ascii="Tahoma" w:hAnsi="Tahoma" w:cs="Tahoma"/>
          <w:b/>
        </w:rPr>
        <w:t>)</w:t>
      </w:r>
      <w:r w:rsidR="00CC4365" w:rsidRPr="000B287D">
        <w:rPr>
          <w:rFonts w:ascii="Tahoma" w:hAnsi="Tahoma" w:cs="Tahoma"/>
        </w:rPr>
        <w:t xml:space="preserve"> </w:t>
      </w:r>
      <w:r w:rsidR="00C97D0A">
        <w:rPr>
          <w:rFonts w:ascii="Tahoma" w:hAnsi="Tahoma" w:cs="Tahoma"/>
        </w:rPr>
        <w:t>INCONFORMIDADES COM AS ESPECIFICAÇÕES TÉCNICAS MÍNIMAS</w:t>
      </w:r>
    </w:p>
    <w:p w14:paraId="2DF011BD" w14:textId="71382954" w:rsidR="000D0262" w:rsidRDefault="00C97D0A" w:rsidP="001D086F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Conforme exarado pelo Setor de Tecnologia da Informação desta Casa Legislativa (MEMORANDO Nº 1796/2020), as alegações da impugnante merecem prosperar, sendo desnecessária</w:t>
      </w:r>
      <w:r w:rsidR="000B28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alimentação bivolt, dado que a alimentação compatível apenas com o tipo 220V atende plenamente as necessidades. Da mesma forma, refere-se que a “ausência da </w:t>
      </w:r>
      <w:r>
        <w:rPr>
          <w:rFonts w:ascii="Tahoma" w:hAnsi="Tahoma" w:cs="Tahoma"/>
        </w:rPr>
        <w:lastRenderedPageBreak/>
        <w:t>porta serial RS232 não afetará o propósito de uso do equipamento”, pelo que procede a argumentação referida.</w:t>
      </w:r>
      <w:r w:rsidR="000D0262" w:rsidRPr="00FF4974">
        <w:rPr>
          <w:rFonts w:ascii="Tahoma" w:hAnsi="Tahoma" w:cs="Tahoma"/>
        </w:rPr>
        <w:t xml:space="preserve">  </w:t>
      </w:r>
    </w:p>
    <w:p w14:paraId="163A46F6" w14:textId="77777777" w:rsidR="001D086F" w:rsidRPr="00FF4974" w:rsidRDefault="001D086F" w:rsidP="001D086F">
      <w:pPr>
        <w:pStyle w:val="NormalWeb"/>
        <w:shd w:val="clear" w:color="auto" w:fill="FFFFFF"/>
        <w:spacing w:line="360" w:lineRule="auto"/>
        <w:ind w:left="142" w:firstLine="589"/>
        <w:jc w:val="both"/>
        <w:rPr>
          <w:rFonts w:ascii="Tahoma" w:hAnsi="Tahoma" w:cs="Tahoma"/>
        </w:rPr>
      </w:pPr>
    </w:p>
    <w:p w14:paraId="559DFEE5" w14:textId="5A127309" w:rsidR="00D445C1" w:rsidRPr="001D086F" w:rsidRDefault="000B40BC" w:rsidP="000E3855">
      <w:pPr>
        <w:pStyle w:val="Ttulo1"/>
        <w:numPr>
          <w:ilvl w:val="0"/>
          <w:numId w:val="3"/>
        </w:numPr>
        <w:tabs>
          <w:tab w:val="left" w:pos="555"/>
        </w:tabs>
        <w:spacing w:before="224" w:line="276" w:lineRule="auto"/>
        <w:ind w:left="554" w:hanging="323"/>
        <w:jc w:val="both"/>
        <w:rPr>
          <w:rFonts w:ascii="Tahoma" w:hAnsi="Tahoma" w:cs="Tahoma"/>
        </w:rPr>
      </w:pPr>
      <w:r w:rsidRPr="001D086F">
        <w:rPr>
          <w:rFonts w:ascii="Tahoma" w:hAnsi="Tahoma" w:cs="Tahoma"/>
        </w:rPr>
        <w:t xml:space="preserve">– </w:t>
      </w:r>
      <w:r w:rsidRPr="001D086F">
        <w:rPr>
          <w:rFonts w:ascii="Tahoma" w:hAnsi="Tahoma" w:cs="Tahoma"/>
          <w:spacing w:val="3"/>
        </w:rPr>
        <w:t>DA</w:t>
      </w:r>
      <w:r w:rsidRPr="001D086F">
        <w:rPr>
          <w:rFonts w:ascii="Tahoma" w:hAnsi="Tahoma" w:cs="Tahoma"/>
          <w:spacing w:val="-7"/>
        </w:rPr>
        <w:t xml:space="preserve"> </w:t>
      </w:r>
      <w:r w:rsidRPr="001D086F">
        <w:rPr>
          <w:rFonts w:ascii="Tahoma" w:hAnsi="Tahoma" w:cs="Tahoma"/>
          <w:spacing w:val="-4"/>
        </w:rPr>
        <w:t>DECISÃO</w:t>
      </w:r>
    </w:p>
    <w:p w14:paraId="2CD7D7F1" w14:textId="2FF9EB24" w:rsidR="0058330E" w:rsidRDefault="000B40BC" w:rsidP="00C97D0A">
      <w:pPr>
        <w:spacing w:before="224" w:line="360" w:lineRule="auto"/>
        <w:ind w:left="232" w:right="243" w:firstLine="1735"/>
        <w:jc w:val="both"/>
        <w:rPr>
          <w:rFonts w:ascii="Tahoma" w:hAnsi="Tahoma" w:cs="Tahoma"/>
          <w:spacing w:val="-8"/>
          <w:sz w:val="24"/>
          <w:szCs w:val="24"/>
        </w:rPr>
      </w:pPr>
      <w:r w:rsidRPr="000B287D">
        <w:rPr>
          <w:rFonts w:ascii="Tahoma" w:hAnsi="Tahoma" w:cs="Tahoma"/>
          <w:sz w:val="24"/>
          <w:szCs w:val="24"/>
        </w:rPr>
        <w:t xml:space="preserve">Por todo o </w:t>
      </w:r>
      <w:r w:rsidRPr="000B287D">
        <w:rPr>
          <w:rFonts w:ascii="Tahoma" w:hAnsi="Tahoma" w:cs="Tahoma"/>
          <w:spacing w:val="-4"/>
          <w:sz w:val="24"/>
          <w:szCs w:val="24"/>
        </w:rPr>
        <w:t xml:space="preserve">exposto, </w:t>
      </w:r>
      <w:r w:rsidRPr="000B287D">
        <w:rPr>
          <w:rFonts w:ascii="Tahoma" w:hAnsi="Tahoma" w:cs="Tahoma"/>
          <w:spacing w:val="-6"/>
          <w:sz w:val="24"/>
          <w:szCs w:val="24"/>
        </w:rPr>
        <w:t xml:space="preserve">considerando </w:t>
      </w:r>
      <w:r w:rsidRPr="000B287D">
        <w:rPr>
          <w:rFonts w:ascii="Tahoma" w:hAnsi="Tahoma" w:cs="Tahoma"/>
          <w:sz w:val="24"/>
          <w:szCs w:val="24"/>
        </w:rPr>
        <w:t xml:space="preserve">as </w:t>
      </w:r>
      <w:r w:rsidRPr="000B287D">
        <w:rPr>
          <w:rFonts w:ascii="Tahoma" w:hAnsi="Tahoma" w:cs="Tahoma"/>
          <w:spacing w:val="-8"/>
          <w:sz w:val="24"/>
          <w:szCs w:val="24"/>
        </w:rPr>
        <w:t xml:space="preserve">fundamentações </w:t>
      </w:r>
      <w:r w:rsidRPr="000B287D">
        <w:rPr>
          <w:rFonts w:ascii="Tahoma" w:hAnsi="Tahoma" w:cs="Tahoma"/>
          <w:spacing w:val="-5"/>
          <w:sz w:val="24"/>
          <w:szCs w:val="24"/>
        </w:rPr>
        <w:t xml:space="preserve">aqui </w:t>
      </w:r>
      <w:r w:rsidRPr="000B287D">
        <w:rPr>
          <w:rFonts w:ascii="Tahoma" w:hAnsi="Tahoma" w:cs="Tahoma"/>
          <w:spacing w:val="-6"/>
          <w:sz w:val="24"/>
          <w:szCs w:val="24"/>
        </w:rPr>
        <w:t xml:space="preserve">demonstradas </w:t>
      </w:r>
      <w:r w:rsidRPr="000B287D">
        <w:rPr>
          <w:rFonts w:ascii="Tahoma" w:hAnsi="Tahoma" w:cs="Tahoma"/>
          <w:sz w:val="24"/>
          <w:szCs w:val="24"/>
        </w:rPr>
        <w:t xml:space="preserve">e, </w:t>
      </w:r>
      <w:r w:rsidRPr="000B287D">
        <w:rPr>
          <w:rFonts w:ascii="Tahoma" w:hAnsi="Tahoma" w:cs="Tahoma"/>
          <w:spacing w:val="-10"/>
          <w:sz w:val="24"/>
          <w:szCs w:val="24"/>
        </w:rPr>
        <w:t xml:space="preserve">principalmente, </w:t>
      </w:r>
      <w:r w:rsidRPr="000B287D">
        <w:rPr>
          <w:rFonts w:ascii="Tahoma" w:hAnsi="Tahoma" w:cs="Tahoma"/>
          <w:sz w:val="24"/>
          <w:szCs w:val="24"/>
        </w:rPr>
        <w:t xml:space="preserve">em </w:t>
      </w:r>
      <w:r w:rsidRPr="000B287D">
        <w:rPr>
          <w:rFonts w:ascii="Tahoma" w:hAnsi="Tahoma" w:cs="Tahoma"/>
          <w:spacing w:val="-9"/>
          <w:sz w:val="24"/>
          <w:szCs w:val="24"/>
        </w:rPr>
        <w:t xml:space="preserve">homenagem </w:t>
      </w:r>
      <w:r w:rsidRPr="000B287D">
        <w:rPr>
          <w:rFonts w:ascii="Tahoma" w:hAnsi="Tahoma" w:cs="Tahoma"/>
          <w:sz w:val="24"/>
          <w:szCs w:val="24"/>
        </w:rPr>
        <w:t xml:space="preserve">aos </w:t>
      </w:r>
      <w:r w:rsidRPr="000B287D">
        <w:rPr>
          <w:rFonts w:ascii="Tahoma" w:hAnsi="Tahoma" w:cs="Tahoma"/>
          <w:spacing w:val="-10"/>
          <w:sz w:val="24"/>
          <w:szCs w:val="24"/>
        </w:rPr>
        <w:t xml:space="preserve">princípios </w:t>
      </w:r>
      <w:r w:rsidRPr="000B287D">
        <w:rPr>
          <w:rFonts w:ascii="Tahoma" w:hAnsi="Tahoma" w:cs="Tahoma"/>
          <w:sz w:val="24"/>
          <w:szCs w:val="24"/>
        </w:rPr>
        <w:t xml:space="preserve">da </w:t>
      </w:r>
      <w:r w:rsidRPr="000B287D">
        <w:rPr>
          <w:rFonts w:ascii="Tahoma" w:hAnsi="Tahoma" w:cs="Tahoma"/>
          <w:spacing w:val="-9"/>
          <w:sz w:val="24"/>
          <w:szCs w:val="24"/>
        </w:rPr>
        <w:t xml:space="preserve">legalidade, </w:t>
      </w:r>
      <w:r w:rsidRPr="000B287D">
        <w:rPr>
          <w:rFonts w:ascii="Tahoma" w:hAnsi="Tahoma" w:cs="Tahoma"/>
          <w:sz w:val="24"/>
          <w:szCs w:val="24"/>
        </w:rPr>
        <w:t xml:space="preserve">da </w:t>
      </w:r>
      <w:r w:rsidRPr="000B287D">
        <w:rPr>
          <w:rFonts w:ascii="Tahoma" w:hAnsi="Tahoma" w:cs="Tahoma"/>
          <w:spacing w:val="-8"/>
          <w:sz w:val="24"/>
          <w:szCs w:val="24"/>
        </w:rPr>
        <w:t xml:space="preserve">razoabilidade </w:t>
      </w:r>
      <w:r w:rsidRPr="000B287D">
        <w:rPr>
          <w:rFonts w:ascii="Tahoma" w:hAnsi="Tahoma" w:cs="Tahoma"/>
          <w:sz w:val="24"/>
          <w:szCs w:val="24"/>
        </w:rPr>
        <w:t xml:space="preserve">e da </w:t>
      </w:r>
      <w:r w:rsidRPr="000B287D">
        <w:rPr>
          <w:rFonts w:ascii="Tahoma" w:hAnsi="Tahoma" w:cs="Tahoma"/>
          <w:spacing w:val="-11"/>
          <w:sz w:val="24"/>
          <w:szCs w:val="24"/>
        </w:rPr>
        <w:t xml:space="preserve">eficiência, </w:t>
      </w:r>
      <w:r w:rsidRPr="000B287D">
        <w:rPr>
          <w:rFonts w:ascii="Tahoma" w:hAnsi="Tahoma" w:cs="Tahoma"/>
          <w:spacing w:val="-3"/>
          <w:sz w:val="24"/>
          <w:szCs w:val="24"/>
        </w:rPr>
        <w:t xml:space="preserve">decide-se </w:t>
      </w:r>
      <w:r w:rsidRPr="000B287D">
        <w:rPr>
          <w:rFonts w:ascii="Tahoma" w:hAnsi="Tahoma" w:cs="Tahoma"/>
          <w:sz w:val="24"/>
          <w:szCs w:val="24"/>
        </w:rPr>
        <w:t xml:space="preserve">por </w:t>
      </w:r>
      <w:r w:rsidRPr="000B287D">
        <w:rPr>
          <w:rFonts w:ascii="Tahoma" w:hAnsi="Tahoma" w:cs="Tahoma"/>
          <w:spacing w:val="-5"/>
          <w:sz w:val="24"/>
          <w:szCs w:val="24"/>
        </w:rPr>
        <w:t xml:space="preserve">conhecer </w:t>
      </w:r>
      <w:r w:rsidRPr="000B287D">
        <w:rPr>
          <w:rFonts w:ascii="Tahoma" w:hAnsi="Tahoma" w:cs="Tahoma"/>
          <w:sz w:val="24"/>
          <w:szCs w:val="24"/>
        </w:rPr>
        <w:t xml:space="preserve">da </w:t>
      </w:r>
      <w:r w:rsidRPr="000B287D">
        <w:rPr>
          <w:rFonts w:ascii="Tahoma" w:hAnsi="Tahoma" w:cs="Tahoma"/>
          <w:spacing w:val="-9"/>
          <w:sz w:val="24"/>
          <w:szCs w:val="24"/>
        </w:rPr>
        <w:t xml:space="preserve">Impugnação </w:t>
      </w:r>
      <w:r w:rsidRPr="000B287D">
        <w:rPr>
          <w:rFonts w:ascii="Tahoma" w:hAnsi="Tahoma" w:cs="Tahoma"/>
          <w:sz w:val="24"/>
          <w:szCs w:val="24"/>
        </w:rPr>
        <w:t xml:space="preserve">e, </w:t>
      </w:r>
      <w:r w:rsidRPr="000B287D">
        <w:rPr>
          <w:rFonts w:ascii="Tahoma" w:hAnsi="Tahoma" w:cs="Tahoma"/>
          <w:spacing w:val="-8"/>
          <w:sz w:val="24"/>
          <w:szCs w:val="24"/>
        </w:rPr>
        <w:t xml:space="preserve">no </w:t>
      </w:r>
      <w:r w:rsidRPr="000B287D">
        <w:rPr>
          <w:rFonts w:ascii="Tahoma" w:hAnsi="Tahoma" w:cs="Tahoma"/>
          <w:spacing w:val="-9"/>
          <w:sz w:val="24"/>
          <w:szCs w:val="24"/>
        </w:rPr>
        <w:t>mérito,</w:t>
      </w:r>
      <w:r w:rsidR="0058330E">
        <w:rPr>
          <w:rFonts w:ascii="Tahoma" w:hAnsi="Tahoma" w:cs="Tahoma"/>
          <w:spacing w:val="-9"/>
          <w:sz w:val="24"/>
          <w:szCs w:val="24"/>
        </w:rPr>
        <w:t xml:space="preserve"> julgar</w:t>
      </w:r>
      <w:r w:rsidRPr="000B287D">
        <w:rPr>
          <w:rFonts w:ascii="Tahoma" w:hAnsi="Tahoma" w:cs="Tahoma"/>
          <w:spacing w:val="-9"/>
          <w:sz w:val="24"/>
          <w:szCs w:val="24"/>
        </w:rPr>
        <w:t xml:space="preserve"> </w:t>
      </w:r>
      <w:r w:rsidR="0058330E">
        <w:rPr>
          <w:rFonts w:ascii="Tahoma" w:hAnsi="Tahoma" w:cs="Tahoma"/>
          <w:b/>
          <w:spacing w:val="-3"/>
          <w:sz w:val="24"/>
          <w:szCs w:val="24"/>
          <w:u w:val="single"/>
        </w:rPr>
        <w:t>PARCIALMENTE PROCEDENTE</w:t>
      </w:r>
      <w:r w:rsidR="0058330E" w:rsidRPr="0058330E">
        <w:rPr>
          <w:rFonts w:ascii="Tahoma" w:hAnsi="Tahoma" w:cs="Tahoma"/>
          <w:spacing w:val="-3"/>
          <w:sz w:val="24"/>
          <w:szCs w:val="24"/>
        </w:rPr>
        <w:t>,</w:t>
      </w:r>
      <w:r w:rsidRPr="000B287D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0B287D">
        <w:rPr>
          <w:rFonts w:ascii="Tahoma" w:hAnsi="Tahoma" w:cs="Tahoma"/>
          <w:sz w:val="24"/>
          <w:szCs w:val="24"/>
        </w:rPr>
        <w:t xml:space="preserve">as </w:t>
      </w:r>
      <w:r w:rsidRPr="000B287D">
        <w:rPr>
          <w:rFonts w:ascii="Tahoma" w:hAnsi="Tahoma" w:cs="Tahoma"/>
          <w:spacing w:val="-5"/>
          <w:sz w:val="24"/>
          <w:szCs w:val="24"/>
        </w:rPr>
        <w:t xml:space="preserve">razões </w:t>
      </w:r>
      <w:r w:rsidR="0058330E">
        <w:rPr>
          <w:rFonts w:ascii="Tahoma" w:hAnsi="Tahoma" w:cs="Tahoma"/>
          <w:spacing w:val="-7"/>
          <w:sz w:val="24"/>
          <w:szCs w:val="24"/>
        </w:rPr>
        <w:t xml:space="preserve">expostas pela IMPUGNANTE </w:t>
      </w:r>
      <w:r w:rsidR="00C97D0A" w:rsidRPr="00C97D0A">
        <w:rPr>
          <w:rFonts w:ascii="Tahoma" w:hAnsi="Tahoma" w:cs="Tahoma"/>
          <w:b/>
          <w:bCs/>
          <w:sz w:val="24"/>
          <w:szCs w:val="24"/>
        </w:rPr>
        <w:t>CITTA INFORMATICA LTDA</w:t>
      </w:r>
      <w:r w:rsidR="0058330E">
        <w:rPr>
          <w:rFonts w:ascii="Tahoma" w:hAnsi="Tahoma" w:cs="Tahoma"/>
          <w:spacing w:val="-8"/>
          <w:sz w:val="24"/>
          <w:szCs w:val="24"/>
        </w:rPr>
        <w:t xml:space="preserve">. </w:t>
      </w:r>
    </w:p>
    <w:p w14:paraId="5A02BEA4" w14:textId="76E40E15" w:rsidR="00D445C1" w:rsidRPr="000B287D" w:rsidRDefault="0058330E" w:rsidP="00C97D0A">
      <w:pPr>
        <w:spacing w:before="224" w:line="360" w:lineRule="auto"/>
        <w:ind w:left="232" w:right="243" w:firstLine="17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8"/>
          <w:sz w:val="24"/>
          <w:szCs w:val="24"/>
        </w:rPr>
        <w:t xml:space="preserve">Nos termos da fundamentação exposta, julga-se </w:t>
      </w:r>
      <w:r w:rsidR="00C97D0A">
        <w:rPr>
          <w:rFonts w:ascii="Tahoma" w:hAnsi="Tahoma" w:cs="Tahoma"/>
          <w:spacing w:val="-8"/>
          <w:sz w:val="24"/>
          <w:szCs w:val="24"/>
        </w:rPr>
        <w:t xml:space="preserve">necessário </w:t>
      </w:r>
      <w:r w:rsidR="00C97D0A" w:rsidRPr="00E47E68">
        <w:rPr>
          <w:rFonts w:ascii="Tahoma" w:hAnsi="Tahoma" w:cs="Tahoma"/>
          <w:b/>
          <w:spacing w:val="-8"/>
          <w:sz w:val="24"/>
          <w:szCs w:val="24"/>
          <w:u w:val="single"/>
        </w:rPr>
        <w:t>encaminhar a análise da primeira impugnação à autoridade</w:t>
      </w:r>
      <w:r w:rsidR="00C97D0A">
        <w:rPr>
          <w:rFonts w:ascii="Tahoma" w:hAnsi="Tahoma" w:cs="Tahoma"/>
          <w:spacing w:val="-8"/>
          <w:sz w:val="24"/>
          <w:szCs w:val="24"/>
        </w:rPr>
        <w:t xml:space="preserve"> para que se proceda análise da oportunidade e conveniência da expansão do objeto em termos distintos daqueles presentes no Edital e, se for o caso, atenda-se as observações do Técnico em Informática Legislativo, Anderson Eduardo Ferreira Martins no Memorando nº 1796/2020</w:t>
      </w:r>
      <w:r w:rsidR="000B40BC" w:rsidRPr="000B287D">
        <w:rPr>
          <w:rFonts w:ascii="Tahoma" w:hAnsi="Tahoma" w:cs="Tahoma"/>
          <w:sz w:val="24"/>
          <w:szCs w:val="24"/>
        </w:rPr>
        <w:t>.</w:t>
      </w:r>
    </w:p>
    <w:p w14:paraId="16DDAB66" w14:textId="7ED19895" w:rsidR="003D4F08" w:rsidRDefault="00E47E68" w:rsidP="00C97D0A">
      <w:pPr>
        <w:spacing w:before="224" w:line="360" w:lineRule="auto"/>
        <w:ind w:left="232" w:right="243" w:firstLine="17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</w:t>
      </w:r>
      <w:r w:rsidR="003D4F08" w:rsidRPr="000B287D">
        <w:rPr>
          <w:rFonts w:ascii="Tahoma" w:hAnsi="Tahoma" w:cs="Tahoma"/>
          <w:sz w:val="24"/>
          <w:szCs w:val="24"/>
        </w:rPr>
        <w:t>uanto ao item “</w:t>
      </w:r>
      <w:r>
        <w:rPr>
          <w:rFonts w:ascii="Tahoma" w:hAnsi="Tahoma" w:cs="Tahoma"/>
          <w:sz w:val="24"/>
          <w:szCs w:val="24"/>
        </w:rPr>
        <w:t>b”, julg</w:t>
      </w:r>
      <w:r w:rsidR="003D4F08" w:rsidRPr="000B287D">
        <w:rPr>
          <w:rFonts w:ascii="Tahoma" w:hAnsi="Tahoma" w:cs="Tahoma"/>
          <w:sz w:val="24"/>
          <w:szCs w:val="24"/>
        </w:rPr>
        <w:t>o-</w:t>
      </w:r>
      <w:r w:rsidR="00EC1F4C" w:rsidRPr="000B287D">
        <w:rPr>
          <w:rFonts w:ascii="Tahoma" w:hAnsi="Tahoma" w:cs="Tahoma"/>
          <w:sz w:val="24"/>
          <w:szCs w:val="24"/>
        </w:rPr>
        <w:t>o</w:t>
      </w:r>
      <w:r w:rsidR="003D4F08" w:rsidRPr="000B287D">
        <w:rPr>
          <w:rFonts w:ascii="Tahoma" w:hAnsi="Tahoma" w:cs="Tahoma"/>
          <w:sz w:val="24"/>
          <w:szCs w:val="24"/>
        </w:rPr>
        <w:t xml:space="preserve"> PROCEDENTE, </w:t>
      </w:r>
      <w:r>
        <w:rPr>
          <w:rFonts w:ascii="Tahoma" w:hAnsi="Tahoma" w:cs="Tahoma"/>
          <w:sz w:val="24"/>
          <w:szCs w:val="24"/>
        </w:rPr>
        <w:t>nos termos da orientação técnica do Setor de Tecnologia da Informação para que se retire do</w:t>
      </w:r>
      <w:r w:rsidR="003D4F08" w:rsidRPr="000B287D">
        <w:rPr>
          <w:rFonts w:ascii="Tahoma" w:hAnsi="Tahoma" w:cs="Tahoma"/>
          <w:sz w:val="24"/>
          <w:szCs w:val="24"/>
        </w:rPr>
        <w:t xml:space="preserve"> edital do Pregão Eletrônico nº 0</w:t>
      </w:r>
      <w:r>
        <w:rPr>
          <w:rFonts w:ascii="Tahoma" w:hAnsi="Tahoma" w:cs="Tahoma"/>
          <w:sz w:val="24"/>
          <w:szCs w:val="24"/>
        </w:rPr>
        <w:t>3</w:t>
      </w:r>
      <w:r w:rsidR="003D4F08" w:rsidRPr="000B287D">
        <w:rPr>
          <w:rFonts w:ascii="Tahoma" w:hAnsi="Tahoma" w:cs="Tahoma"/>
          <w:sz w:val="24"/>
          <w:szCs w:val="24"/>
        </w:rPr>
        <w:t>/20</w:t>
      </w:r>
      <w:r w:rsidR="00EC1F4C" w:rsidRPr="000B287D">
        <w:rPr>
          <w:rFonts w:ascii="Tahoma" w:hAnsi="Tahoma" w:cs="Tahoma"/>
          <w:sz w:val="24"/>
          <w:szCs w:val="24"/>
        </w:rPr>
        <w:t>20</w:t>
      </w:r>
      <w:r w:rsidR="003D4F08" w:rsidRPr="000B287D">
        <w:rPr>
          <w:rFonts w:ascii="Tahoma" w:hAnsi="Tahoma" w:cs="Tahoma"/>
          <w:sz w:val="24"/>
          <w:szCs w:val="24"/>
        </w:rPr>
        <w:t xml:space="preserve">, </w:t>
      </w:r>
      <w:r w:rsidR="0058330E">
        <w:rPr>
          <w:rFonts w:ascii="Tahoma" w:hAnsi="Tahoma" w:cs="Tahoma"/>
          <w:sz w:val="24"/>
          <w:szCs w:val="24"/>
        </w:rPr>
        <w:t xml:space="preserve">disposição expressa </w:t>
      </w:r>
      <w:r>
        <w:rPr>
          <w:rFonts w:ascii="Tahoma" w:hAnsi="Tahoma" w:cs="Tahoma"/>
          <w:sz w:val="24"/>
          <w:szCs w:val="24"/>
        </w:rPr>
        <w:t>aos requisitos mínimos reputados desnecessários</w:t>
      </w:r>
      <w:r w:rsidR="003D4F08" w:rsidRPr="000B287D">
        <w:rPr>
          <w:rFonts w:ascii="Tahoma" w:hAnsi="Tahoma" w:cs="Tahoma"/>
          <w:sz w:val="24"/>
          <w:szCs w:val="24"/>
        </w:rPr>
        <w:t xml:space="preserve">, </w:t>
      </w:r>
      <w:r w:rsidR="000D0262" w:rsidRPr="000B287D">
        <w:rPr>
          <w:rFonts w:ascii="Tahoma" w:hAnsi="Tahoma" w:cs="Tahoma"/>
          <w:sz w:val="24"/>
          <w:szCs w:val="24"/>
        </w:rPr>
        <w:t>alterando-se</w:t>
      </w:r>
      <w:r w:rsidR="003D4F08" w:rsidRPr="000B287D">
        <w:rPr>
          <w:rFonts w:ascii="Tahoma" w:hAnsi="Tahoma" w:cs="Tahoma"/>
          <w:sz w:val="24"/>
          <w:szCs w:val="24"/>
        </w:rPr>
        <w:t xml:space="preserve"> a data de abertura d</w:t>
      </w:r>
      <w:r w:rsidR="00116E70" w:rsidRPr="000B287D">
        <w:rPr>
          <w:rFonts w:ascii="Tahoma" w:hAnsi="Tahoma" w:cs="Tahoma"/>
          <w:sz w:val="24"/>
          <w:szCs w:val="24"/>
        </w:rPr>
        <w:t>as propostas</w:t>
      </w:r>
      <w:r w:rsidR="003D4F08" w:rsidRPr="000B287D">
        <w:rPr>
          <w:rFonts w:ascii="Tahoma" w:hAnsi="Tahoma" w:cs="Tahoma"/>
          <w:sz w:val="24"/>
          <w:szCs w:val="24"/>
        </w:rPr>
        <w:t>.</w:t>
      </w:r>
    </w:p>
    <w:p w14:paraId="7CC88286" w14:textId="558624B0" w:rsidR="0058330E" w:rsidRDefault="001D086F" w:rsidP="001D086F">
      <w:pPr>
        <w:spacing w:before="224" w:line="276" w:lineRule="auto"/>
        <w:ind w:left="232" w:right="243" w:firstLine="173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Viamão, 28 de outubro de 2020</w:t>
      </w:r>
    </w:p>
    <w:p w14:paraId="5A77F466" w14:textId="77777777" w:rsidR="001D086F" w:rsidRDefault="001D086F" w:rsidP="00C6473D">
      <w:pPr>
        <w:spacing w:before="224" w:line="276" w:lineRule="auto"/>
        <w:ind w:left="232" w:right="243" w:firstLine="1735"/>
        <w:jc w:val="both"/>
        <w:rPr>
          <w:rFonts w:ascii="Tahoma" w:hAnsi="Tahoma" w:cs="Tahoma"/>
          <w:sz w:val="24"/>
          <w:szCs w:val="24"/>
        </w:rPr>
      </w:pPr>
    </w:p>
    <w:p w14:paraId="46E7DEDF" w14:textId="77777777" w:rsidR="001D086F" w:rsidRDefault="001D086F" w:rsidP="001D086F">
      <w:pPr>
        <w:spacing w:before="224" w:line="276" w:lineRule="auto"/>
        <w:ind w:left="232" w:right="243" w:firstLine="1735"/>
        <w:jc w:val="right"/>
        <w:rPr>
          <w:rFonts w:ascii="Tahoma" w:hAnsi="Tahoma" w:cs="Tahoma"/>
          <w:sz w:val="24"/>
          <w:szCs w:val="24"/>
        </w:rPr>
      </w:pPr>
    </w:p>
    <w:p w14:paraId="33443DE0" w14:textId="5863AB35" w:rsidR="0058330E" w:rsidRDefault="0058330E" w:rsidP="0058330E">
      <w:pPr>
        <w:spacing w:line="276" w:lineRule="auto"/>
        <w:ind w:left="232" w:right="243" w:firstLine="17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14:paraId="5C068321" w14:textId="00E17125" w:rsidR="0058330E" w:rsidRDefault="0058330E" w:rsidP="0058330E">
      <w:pPr>
        <w:spacing w:line="276" w:lineRule="auto"/>
        <w:ind w:left="232" w:right="-1" w:hanging="23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ELITA LUISA GOULART</w:t>
      </w:r>
    </w:p>
    <w:p w14:paraId="0595C519" w14:textId="5DB6F180" w:rsidR="0058330E" w:rsidRPr="0058330E" w:rsidRDefault="0058330E" w:rsidP="0058330E">
      <w:pPr>
        <w:spacing w:line="276" w:lineRule="auto"/>
        <w:ind w:left="232" w:right="-1" w:hanging="232"/>
        <w:jc w:val="center"/>
        <w:rPr>
          <w:rFonts w:ascii="Tahoma" w:hAnsi="Tahoma" w:cs="Tahoma"/>
          <w:b/>
          <w:sz w:val="24"/>
          <w:szCs w:val="24"/>
        </w:rPr>
      </w:pPr>
      <w:r w:rsidRPr="0058330E">
        <w:rPr>
          <w:rFonts w:ascii="Tahoma" w:hAnsi="Tahoma" w:cs="Tahoma"/>
          <w:b/>
          <w:sz w:val="24"/>
          <w:szCs w:val="24"/>
        </w:rPr>
        <w:t>Pregoeira</w:t>
      </w:r>
    </w:p>
    <w:p w14:paraId="36586D33" w14:textId="77777777" w:rsidR="00D445C1" w:rsidRPr="000B287D" w:rsidRDefault="00D445C1" w:rsidP="00C6473D">
      <w:pPr>
        <w:pStyle w:val="Corpodetexto"/>
        <w:spacing w:line="276" w:lineRule="auto"/>
        <w:jc w:val="both"/>
        <w:rPr>
          <w:rFonts w:ascii="Tahoma" w:hAnsi="Tahoma" w:cs="Tahoma"/>
        </w:rPr>
      </w:pPr>
    </w:p>
    <w:p w14:paraId="79620C46" w14:textId="77777777" w:rsidR="00D445C1" w:rsidRPr="000B287D" w:rsidRDefault="00D445C1" w:rsidP="00C6473D">
      <w:pPr>
        <w:pStyle w:val="Corpodetexto"/>
        <w:spacing w:line="276" w:lineRule="auto"/>
        <w:jc w:val="both"/>
        <w:rPr>
          <w:rFonts w:ascii="Tahoma" w:hAnsi="Tahoma" w:cs="Tahoma"/>
        </w:rPr>
      </w:pPr>
    </w:p>
    <w:p w14:paraId="417DD5F6" w14:textId="77777777" w:rsidR="00D445C1" w:rsidRPr="000B287D" w:rsidRDefault="00D445C1" w:rsidP="00C6473D">
      <w:pPr>
        <w:pStyle w:val="Corpodetexto"/>
        <w:spacing w:line="276" w:lineRule="auto"/>
        <w:jc w:val="both"/>
        <w:rPr>
          <w:rFonts w:ascii="Tahoma" w:hAnsi="Tahoma" w:cs="Tahoma"/>
        </w:rPr>
      </w:pPr>
    </w:p>
    <w:p w14:paraId="45214FD4" w14:textId="307C6A4E" w:rsidR="00D445C1" w:rsidRPr="000B287D" w:rsidRDefault="007B40D5" w:rsidP="00C6473D">
      <w:pPr>
        <w:pStyle w:val="Corpodetexto"/>
        <w:spacing w:before="2" w:line="276" w:lineRule="auto"/>
        <w:jc w:val="both"/>
        <w:rPr>
          <w:rFonts w:ascii="Tahoma" w:hAnsi="Tahoma" w:cs="Tahoma"/>
        </w:rPr>
      </w:pPr>
      <w:r w:rsidRPr="000B287D">
        <w:rPr>
          <w:rFonts w:ascii="Tahoma" w:hAnsi="Tahoma" w:cs="Tahoma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6431CBB" wp14:editId="2A7A4A2D">
                <wp:simplePos x="0" y="0"/>
                <wp:positionH relativeFrom="page">
                  <wp:posOffset>437515</wp:posOffset>
                </wp:positionH>
                <wp:positionV relativeFrom="paragraph">
                  <wp:posOffset>143510</wp:posOffset>
                </wp:positionV>
                <wp:extent cx="6671945" cy="19685"/>
                <wp:effectExtent l="0" t="0" r="0" b="0"/>
                <wp:wrapTopAndBottom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9685"/>
                          <a:chOff x="689" y="226"/>
                          <a:chExt cx="10507" cy="31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9" y="233"/>
                            <a:ext cx="10507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9" y="249"/>
                            <a:ext cx="10507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689" y="225"/>
                            <a:ext cx="16" cy="31"/>
                          </a:xfrm>
                          <a:custGeom>
                            <a:avLst/>
                            <a:gdLst>
                              <a:gd name="T0" fmla="+- 0 689 689"/>
                              <a:gd name="T1" fmla="*/ T0 w 16"/>
                              <a:gd name="T2" fmla="+- 0 256 226"/>
                              <a:gd name="T3" fmla="*/ 256 h 31"/>
                              <a:gd name="T4" fmla="+- 0 689 689"/>
                              <a:gd name="T5" fmla="*/ T4 w 16"/>
                              <a:gd name="T6" fmla="+- 0 226 226"/>
                              <a:gd name="T7" fmla="*/ 226 h 31"/>
                              <a:gd name="T8" fmla="+- 0 705 689"/>
                              <a:gd name="T9" fmla="*/ T8 w 16"/>
                              <a:gd name="T10" fmla="+- 0 241 226"/>
                              <a:gd name="T11" fmla="*/ 241 h 31"/>
                              <a:gd name="T12" fmla="+- 0 689 689"/>
                              <a:gd name="T13" fmla="*/ T12 w 16"/>
                              <a:gd name="T14" fmla="+- 0 256 226"/>
                              <a:gd name="T15" fmla="*/ 25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1180" y="225"/>
                            <a:ext cx="16" cy="31"/>
                          </a:xfrm>
                          <a:custGeom>
                            <a:avLst/>
                            <a:gdLst>
                              <a:gd name="T0" fmla="+- 0 11196 11180"/>
                              <a:gd name="T1" fmla="*/ T0 w 16"/>
                              <a:gd name="T2" fmla="+- 0 256 226"/>
                              <a:gd name="T3" fmla="*/ 256 h 31"/>
                              <a:gd name="T4" fmla="+- 0 11180 11180"/>
                              <a:gd name="T5" fmla="*/ T4 w 16"/>
                              <a:gd name="T6" fmla="+- 0 256 226"/>
                              <a:gd name="T7" fmla="*/ 256 h 31"/>
                              <a:gd name="T8" fmla="+- 0 11180 11180"/>
                              <a:gd name="T9" fmla="*/ T8 w 16"/>
                              <a:gd name="T10" fmla="+- 0 241 226"/>
                              <a:gd name="T11" fmla="*/ 241 h 31"/>
                              <a:gd name="T12" fmla="+- 0 11196 11180"/>
                              <a:gd name="T13" fmla="*/ T12 w 16"/>
                              <a:gd name="T14" fmla="+- 0 226 226"/>
                              <a:gd name="T15" fmla="*/ 226 h 31"/>
                              <a:gd name="T16" fmla="+- 0 11196 11180"/>
                              <a:gd name="T17" fmla="*/ T16 w 16"/>
                              <a:gd name="T18" fmla="+- 0 256 226"/>
                              <a:gd name="T19" fmla="*/ 25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6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6" y="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C7E941" id="Group 28" o:spid="_x0000_s1026" style="position:absolute;margin-left:34.45pt;margin-top:11.3pt;width:525.35pt;height:1.55pt;z-index:-251658240;mso-wrap-distance-left:0;mso-wrap-distance-right:0;mso-position-horizontal-relative:page" coordorigin="689,226" coordsize="105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">
                <v:line id="Line 32" o:spid="_x0000_s1027" style="position:absolute;visibility:visible;mso-wrap-style:square" from="689,233" to="1119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" strokecolor="#999" strokeweight=".27094mm"/>
                <v:line id="Line 31" o:spid="_x0000_s1028" style="position:absolute;visibility:visible;mso-wrap-style:square" from="689,249" to="1119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" strokecolor="#ededed" strokeweight=".27094mm"/>
                <v:shape id="Freeform 30" o:spid="_x0000_s1029" style="position:absolute;left:689;top:225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" path="m,30l,,16,15,,30xe" fillcolor="#999" stroked="f">
                  <v:path arrowok="t" o:connecttype="custom" o:connectlocs="0,256;0,226;16,241;0,256" o:connectangles="0,0,0,0"/>
                </v:shape>
                <v:shape id="Freeform 29" o:spid="_x0000_s1030" style="position:absolute;left:11180;top:225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" path="m16,30l,30,,15,16,r,30xe" fillcolor="#ededed" stroked="f">
                  <v:path arrowok="t" o:connecttype="custom" o:connectlocs="16,256;0,256;0,241;16,226;16,256" o:connectangles="0,0,0,0,0"/>
                </v:shape>
                <w10:wrap type="topAndBottom" anchorx="page"/>
              </v:group>
            </w:pict>
          </mc:Fallback>
        </mc:AlternateContent>
      </w:r>
    </w:p>
    <w:sectPr w:rsidR="00D445C1" w:rsidRPr="000B287D" w:rsidSect="00D0462B">
      <w:footerReference w:type="default" r:id="rId8"/>
      <w:pgSz w:w="11900" w:h="16840"/>
      <w:pgMar w:top="851" w:right="843" w:bottom="380" w:left="993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747A" w14:textId="77777777" w:rsidR="000C7839" w:rsidRDefault="000C7839">
      <w:r>
        <w:separator/>
      </w:r>
    </w:p>
  </w:endnote>
  <w:endnote w:type="continuationSeparator" w:id="0">
    <w:p w14:paraId="01CBBCAE" w14:textId="77777777" w:rsidR="000C7839" w:rsidRDefault="000C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6DBC" w14:textId="77777777" w:rsidR="00D0462B" w:rsidRDefault="00D0462B" w:rsidP="00D0462B">
    <w:pPr>
      <w:pStyle w:val="Rodap"/>
      <w:jc w:val="center"/>
    </w:pPr>
  </w:p>
  <w:p w14:paraId="5BC0476C" w14:textId="67A238AF" w:rsidR="00D445C1" w:rsidRPr="00D0462B" w:rsidRDefault="00D0462B" w:rsidP="00D0462B">
    <w:pPr>
      <w:pStyle w:val="Rodap"/>
      <w:jc w:val="center"/>
    </w:pPr>
    <w:r>
      <w:t>“DOE ÓRGÃOS, SALVE VIDAS”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2AD1" w14:textId="77777777" w:rsidR="000C7839" w:rsidRDefault="000C7839">
      <w:r>
        <w:separator/>
      </w:r>
    </w:p>
  </w:footnote>
  <w:footnote w:type="continuationSeparator" w:id="0">
    <w:p w14:paraId="7F3ADA9D" w14:textId="77777777" w:rsidR="000C7839" w:rsidRDefault="000C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B3E"/>
    <w:multiLevelType w:val="hybridMultilevel"/>
    <w:tmpl w:val="E368B52E"/>
    <w:lvl w:ilvl="0" w:tplc="1CBE1BA4">
      <w:start w:val="4"/>
      <w:numFmt w:val="decimal"/>
      <w:lvlText w:val="%1."/>
      <w:lvlJc w:val="left"/>
      <w:pPr>
        <w:ind w:left="4732" w:hanging="31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1" w:tplc="DED4E56C">
      <w:numFmt w:val="bullet"/>
      <w:lvlText w:val="•"/>
      <w:lvlJc w:val="left"/>
      <w:pPr>
        <w:ind w:left="5340" w:hanging="319"/>
      </w:pPr>
      <w:rPr>
        <w:rFonts w:hint="default"/>
        <w:lang w:val="pt-PT" w:eastAsia="pt-PT" w:bidi="pt-PT"/>
      </w:rPr>
    </w:lvl>
    <w:lvl w:ilvl="2" w:tplc="122EBDBA">
      <w:numFmt w:val="bullet"/>
      <w:lvlText w:val="•"/>
      <w:lvlJc w:val="left"/>
      <w:pPr>
        <w:ind w:left="5940" w:hanging="319"/>
      </w:pPr>
      <w:rPr>
        <w:rFonts w:hint="default"/>
        <w:lang w:val="pt-PT" w:eastAsia="pt-PT" w:bidi="pt-PT"/>
      </w:rPr>
    </w:lvl>
    <w:lvl w:ilvl="3" w:tplc="377C21E6">
      <w:numFmt w:val="bullet"/>
      <w:lvlText w:val="•"/>
      <w:lvlJc w:val="left"/>
      <w:pPr>
        <w:ind w:left="6540" w:hanging="319"/>
      </w:pPr>
      <w:rPr>
        <w:rFonts w:hint="default"/>
        <w:lang w:val="pt-PT" w:eastAsia="pt-PT" w:bidi="pt-PT"/>
      </w:rPr>
    </w:lvl>
    <w:lvl w:ilvl="4" w:tplc="EE56EF56">
      <w:numFmt w:val="bullet"/>
      <w:lvlText w:val="•"/>
      <w:lvlJc w:val="left"/>
      <w:pPr>
        <w:ind w:left="7140" w:hanging="319"/>
      </w:pPr>
      <w:rPr>
        <w:rFonts w:hint="default"/>
        <w:lang w:val="pt-PT" w:eastAsia="pt-PT" w:bidi="pt-PT"/>
      </w:rPr>
    </w:lvl>
    <w:lvl w:ilvl="5" w:tplc="3B709666">
      <w:numFmt w:val="bullet"/>
      <w:lvlText w:val="•"/>
      <w:lvlJc w:val="left"/>
      <w:pPr>
        <w:ind w:left="7740" w:hanging="319"/>
      </w:pPr>
      <w:rPr>
        <w:rFonts w:hint="default"/>
        <w:lang w:val="pt-PT" w:eastAsia="pt-PT" w:bidi="pt-PT"/>
      </w:rPr>
    </w:lvl>
    <w:lvl w:ilvl="6" w:tplc="5AFA9AA6">
      <w:numFmt w:val="bullet"/>
      <w:lvlText w:val="•"/>
      <w:lvlJc w:val="left"/>
      <w:pPr>
        <w:ind w:left="8340" w:hanging="319"/>
      </w:pPr>
      <w:rPr>
        <w:rFonts w:hint="default"/>
        <w:lang w:val="pt-PT" w:eastAsia="pt-PT" w:bidi="pt-PT"/>
      </w:rPr>
    </w:lvl>
    <w:lvl w:ilvl="7" w:tplc="75129E20">
      <w:numFmt w:val="bullet"/>
      <w:lvlText w:val="•"/>
      <w:lvlJc w:val="left"/>
      <w:pPr>
        <w:ind w:left="8940" w:hanging="319"/>
      </w:pPr>
      <w:rPr>
        <w:rFonts w:hint="default"/>
        <w:lang w:val="pt-PT" w:eastAsia="pt-PT" w:bidi="pt-PT"/>
      </w:rPr>
    </w:lvl>
    <w:lvl w:ilvl="8" w:tplc="AFB422EE">
      <w:numFmt w:val="bullet"/>
      <w:lvlText w:val="•"/>
      <w:lvlJc w:val="left"/>
      <w:pPr>
        <w:ind w:left="9540" w:hanging="319"/>
      </w:pPr>
      <w:rPr>
        <w:rFonts w:hint="default"/>
        <w:lang w:val="pt-PT" w:eastAsia="pt-PT" w:bidi="pt-PT"/>
      </w:rPr>
    </w:lvl>
  </w:abstractNum>
  <w:abstractNum w:abstractNumId="1" w15:restartNumberingAfterBreak="0">
    <w:nsid w:val="429F2238"/>
    <w:multiLevelType w:val="hybridMultilevel"/>
    <w:tmpl w:val="08643DB8"/>
    <w:lvl w:ilvl="0" w:tplc="28AA7614">
      <w:start w:val="1"/>
      <w:numFmt w:val="upperRoman"/>
      <w:lvlText w:val="%1"/>
      <w:lvlJc w:val="left"/>
      <w:pPr>
        <w:ind w:left="385" w:hanging="154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  <w:lang w:val="pt-PT" w:eastAsia="pt-PT" w:bidi="pt-PT"/>
      </w:rPr>
    </w:lvl>
    <w:lvl w:ilvl="1" w:tplc="4A5E7EB6">
      <w:start w:val="1"/>
      <w:numFmt w:val="decimal"/>
      <w:lvlText w:val="%2."/>
      <w:lvlJc w:val="left"/>
      <w:pPr>
        <w:ind w:left="4732" w:hanging="33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2" w:tplc="88DAA90A">
      <w:numFmt w:val="bullet"/>
      <w:lvlText w:val="•"/>
      <w:lvlJc w:val="left"/>
      <w:pPr>
        <w:ind w:left="4740" w:hanging="338"/>
      </w:pPr>
      <w:rPr>
        <w:rFonts w:hint="default"/>
        <w:lang w:val="pt-PT" w:eastAsia="pt-PT" w:bidi="pt-PT"/>
      </w:rPr>
    </w:lvl>
    <w:lvl w:ilvl="3" w:tplc="96466BEC">
      <w:numFmt w:val="bullet"/>
      <w:lvlText w:val="•"/>
      <w:lvlJc w:val="left"/>
      <w:pPr>
        <w:ind w:left="5490" w:hanging="338"/>
      </w:pPr>
      <w:rPr>
        <w:rFonts w:hint="default"/>
        <w:lang w:val="pt-PT" w:eastAsia="pt-PT" w:bidi="pt-PT"/>
      </w:rPr>
    </w:lvl>
    <w:lvl w:ilvl="4" w:tplc="AD2AA422">
      <w:numFmt w:val="bullet"/>
      <w:lvlText w:val="•"/>
      <w:lvlJc w:val="left"/>
      <w:pPr>
        <w:ind w:left="6240" w:hanging="338"/>
      </w:pPr>
      <w:rPr>
        <w:rFonts w:hint="default"/>
        <w:lang w:val="pt-PT" w:eastAsia="pt-PT" w:bidi="pt-PT"/>
      </w:rPr>
    </w:lvl>
    <w:lvl w:ilvl="5" w:tplc="32CADDA0">
      <w:numFmt w:val="bullet"/>
      <w:lvlText w:val="•"/>
      <w:lvlJc w:val="left"/>
      <w:pPr>
        <w:ind w:left="6990" w:hanging="338"/>
      </w:pPr>
      <w:rPr>
        <w:rFonts w:hint="default"/>
        <w:lang w:val="pt-PT" w:eastAsia="pt-PT" w:bidi="pt-PT"/>
      </w:rPr>
    </w:lvl>
    <w:lvl w:ilvl="6" w:tplc="CAEE9100">
      <w:numFmt w:val="bullet"/>
      <w:lvlText w:val="•"/>
      <w:lvlJc w:val="left"/>
      <w:pPr>
        <w:ind w:left="7740" w:hanging="338"/>
      </w:pPr>
      <w:rPr>
        <w:rFonts w:hint="default"/>
        <w:lang w:val="pt-PT" w:eastAsia="pt-PT" w:bidi="pt-PT"/>
      </w:rPr>
    </w:lvl>
    <w:lvl w:ilvl="7" w:tplc="4418A46A">
      <w:numFmt w:val="bullet"/>
      <w:lvlText w:val="•"/>
      <w:lvlJc w:val="left"/>
      <w:pPr>
        <w:ind w:left="8490" w:hanging="338"/>
      </w:pPr>
      <w:rPr>
        <w:rFonts w:hint="default"/>
        <w:lang w:val="pt-PT" w:eastAsia="pt-PT" w:bidi="pt-PT"/>
      </w:rPr>
    </w:lvl>
    <w:lvl w:ilvl="8" w:tplc="0C86C768">
      <w:numFmt w:val="bullet"/>
      <w:lvlText w:val="•"/>
      <w:lvlJc w:val="left"/>
      <w:pPr>
        <w:ind w:left="9240" w:hanging="338"/>
      </w:pPr>
      <w:rPr>
        <w:rFonts w:hint="default"/>
        <w:lang w:val="pt-PT" w:eastAsia="pt-PT" w:bidi="pt-PT"/>
      </w:rPr>
    </w:lvl>
  </w:abstractNum>
  <w:abstractNum w:abstractNumId="2" w15:restartNumberingAfterBreak="0">
    <w:nsid w:val="462B152A"/>
    <w:multiLevelType w:val="multilevel"/>
    <w:tmpl w:val="DF80BF7E"/>
    <w:lvl w:ilvl="0">
      <w:start w:val="3"/>
      <w:numFmt w:val="decimal"/>
      <w:lvlText w:val="%1"/>
      <w:lvlJc w:val="left"/>
      <w:pPr>
        <w:ind w:left="5377" w:hanging="6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77" w:hanging="64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377" w:hanging="64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988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524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6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96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132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68" w:hanging="646"/>
      </w:pPr>
      <w:rPr>
        <w:rFonts w:hint="default"/>
        <w:lang w:val="pt-PT" w:eastAsia="pt-PT" w:bidi="pt-PT"/>
      </w:rPr>
    </w:lvl>
  </w:abstractNum>
  <w:abstractNum w:abstractNumId="3" w15:restartNumberingAfterBreak="0">
    <w:nsid w:val="4C0E09F4"/>
    <w:multiLevelType w:val="hybridMultilevel"/>
    <w:tmpl w:val="5204FD70"/>
    <w:lvl w:ilvl="0" w:tplc="34AAC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3D82"/>
    <w:multiLevelType w:val="hybridMultilevel"/>
    <w:tmpl w:val="3C9A4388"/>
    <w:lvl w:ilvl="0" w:tplc="13DAE1D0">
      <w:start w:val="1"/>
      <w:numFmt w:val="lowerLetter"/>
      <w:lvlText w:val="%1)"/>
      <w:lvlJc w:val="left"/>
      <w:pPr>
        <w:ind w:left="2327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3047" w:hanging="360"/>
      </w:pPr>
    </w:lvl>
    <w:lvl w:ilvl="2" w:tplc="0416001B" w:tentative="1">
      <w:start w:val="1"/>
      <w:numFmt w:val="lowerRoman"/>
      <w:lvlText w:val="%3."/>
      <w:lvlJc w:val="right"/>
      <w:pPr>
        <w:ind w:left="3767" w:hanging="180"/>
      </w:pPr>
    </w:lvl>
    <w:lvl w:ilvl="3" w:tplc="0416000F" w:tentative="1">
      <w:start w:val="1"/>
      <w:numFmt w:val="decimal"/>
      <w:lvlText w:val="%4."/>
      <w:lvlJc w:val="left"/>
      <w:pPr>
        <w:ind w:left="4487" w:hanging="360"/>
      </w:pPr>
    </w:lvl>
    <w:lvl w:ilvl="4" w:tplc="04160019" w:tentative="1">
      <w:start w:val="1"/>
      <w:numFmt w:val="lowerLetter"/>
      <w:lvlText w:val="%5."/>
      <w:lvlJc w:val="left"/>
      <w:pPr>
        <w:ind w:left="5207" w:hanging="360"/>
      </w:pPr>
    </w:lvl>
    <w:lvl w:ilvl="5" w:tplc="0416001B" w:tentative="1">
      <w:start w:val="1"/>
      <w:numFmt w:val="lowerRoman"/>
      <w:lvlText w:val="%6."/>
      <w:lvlJc w:val="right"/>
      <w:pPr>
        <w:ind w:left="5927" w:hanging="180"/>
      </w:pPr>
    </w:lvl>
    <w:lvl w:ilvl="6" w:tplc="0416000F" w:tentative="1">
      <w:start w:val="1"/>
      <w:numFmt w:val="decimal"/>
      <w:lvlText w:val="%7."/>
      <w:lvlJc w:val="left"/>
      <w:pPr>
        <w:ind w:left="6647" w:hanging="360"/>
      </w:pPr>
    </w:lvl>
    <w:lvl w:ilvl="7" w:tplc="04160019" w:tentative="1">
      <w:start w:val="1"/>
      <w:numFmt w:val="lowerLetter"/>
      <w:lvlText w:val="%8."/>
      <w:lvlJc w:val="left"/>
      <w:pPr>
        <w:ind w:left="7367" w:hanging="360"/>
      </w:pPr>
    </w:lvl>
    <w:lvl w:ilvl="8" w:tplc="0416001B" w:tentative="1">
      <w:start w:val="1"/>
      <w:numFmt w:val="lowerRoman"/>
      <w:lvlText w:val="%9."/>
      <w:lvlJc w:val="right"/>
      <w:pPr>
        <w:ind w:left="80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1"/>
    <w:rsid w:val="00025CDF"/>
    <w:rsid w:val="00055765"/>
    <w:rsid w:val="000B287D"/>
    <w:rsid w:val="000B40BC"/>
    <w:rsid w:val="000C7839"/>
    <w:rsid w:val="000D0262"/>
    <w:rsid w:val="00116E70"/>
    <w:rsid w:val="001966C9"/>
    <w:rsid w:val="001D086F"/>
    <w:rsid w:val="00284946"/>
    <w:rsid w:val="003B7714"/>
    <w:rsid w:val="003C1785"/>
    <w:rsid w:val="003D4F08"/>
    <w:rsid w:val="00412EB6"/>
    <w:rsid w:val="004C2526"/>
    <w:rsid w:val="004C5CE7"/>
    <w:rsid w:val="00547457"/>
    <w:rsid w:val="0058330E"/>
    <w:rsid w:val="007A55F1"/>
    <w:rsid w:val="007B40D5"/>
    <w:rsid w:val="00831738"/>
    <w:rsid w:val="008D36D4"/>
    <w:rsid w:val="009E47CA"/>
    <w:rsid w:val="00A71134"/>
    <w:rsid w:val="00B26B1A"/>
    <w:rsid w:val="00B97974"/>
    <w:rsid w:val="00C32128"/>
    <w:rsid w:val="00C6473D"/>
    <w:rsid w:val="00C97D0A"/>
    <w:rsid w:val="00CC4365"/>
    <w:rsid w:val="00D0462B"/>
    <w:rsid w:val="00D4300E"/>
    <w:rsid w:val="00D445C1"/>
    <w:rsid w:val="00E47E68"/>
    <w:rsid w:val="00E965DE"/>
    <w:rsid w:val="00EC1F4C"/>
    <w:rsid w:val="00F03EC5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56FB"/>
  <w15:docId w15:val="{F820A825-398B-4EBE-BCE9-42CB565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25"/>
      <w:ind w:left="5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5"/>
      <w:ind w:left="47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4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62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4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62B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4C25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processo-1900281705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processo-1900281705</dc:title>
  <dc:creator>Admin</dc:creator>
  <cp:lastModifiedBy>SERVIDOR</cp:lastModifiedBy>
  <cp:revision>3</cp:revision>
  <dcterms:created xsi:type="dcterms:W3CDTF">2020-10-28T19:09:00Z</dcterms:created>
  <dcterms:modified xsi:type="dcterms:W3CDTF">2020-10-28T19:44:00Z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